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67F" w:rsidRPr="007D767F" w:rsidRDefault="007D767F" w:rsidP="007D767F">
      <w:pPr>
        <w:spacing w:line="750" w:lineRule="atLeast"/>
        <w:ind w:left="2430"/>
        <w:textAlignment w:val="center"/>
        <w:outlineLvl w:val="0"/>
        <w:rPr>
          <w:rFonts w:ascii="Arial" w:eastAsia="Times New Roman" w:hAnsi="Arial" w:cs="Arial"/>
          <w:b/>
          <w:bCs/>
          <w:spacing w:val="18"/>
          <w:kern w:val="36"/>
          <w:sz w:val="54"/>
          <w:szCs w:val="54"/>
          <w:lang w:eastAsia="en-GB"/>
        </w:rPr>
      </w:pPr>
      <w:r w:rsidRPr="007D767F">
        <w:rPr>
          <w:rFonts w:ascii="Arial" w:eastAsia="Times New Roman" w:hAnsi="Arial" w:cs="Arial"/>
          <w:b/>
          <w:bCs/>
          <w:spacing w:val="18"/>
          <w:kern w:val="36"/>
          <w:sz w:val="54"/>
          <w:szCs w:val="54"/>
          <w:lang w:eastAsia="en-GB"/>
        </w:rPr>
        <w:br/>
        <w:t>This Is No Longer That Place: A Public Discussion</w:t>
      </w:r>
    </w:p>
    <w:p w:rsidR="007D767F" w:rsidRPr="007D767F" w:rsidRDefault="007D767F" w:rsidP="007D767F">
      <w:pPr>
        <w:spacing w:after="100" w:afterAutospacing="1" w:line="375" w:lineRule="atLeast"/>
        <w:textAlignment w:val="center"/>
        <w:rPr>
          <w:rFonts w:ascii="Courier" w:eastAsia="Times New Roman" w:hAnsi="Courier" w:cs="Times New Roman"/>
          <w:spacing w:val="18"/>
          <w:sz w:val="21"/>
          <w:szCs w:val="21"/>
          <w:lang w:eastAsia="en-GB"/>
        </w:rPr>
      </w:pPr>
      <w:r w:rsidRPr="007D767F">
        <w:rPr>
          <w:rFonts w:ascii="Courier" w:eastAsia="Times New Roman" w:hAnsi="Courier" w:cs="Times New Roman"/>
          <w:spacing w:val="18"/>
          <w:sz w:val="21"/>
          <w:szCs w:val="21"/>
          <w:lang w:eastAsia="en-GB"/>
        </w:rPr>
        <w:t>Thursday 7 March 2019</w:t>
      </w:r>
      <w:r w:rsidRPr="007D767F">
        <w:rPr>
          <w:rFonts w:ascii="Courier" w:eastAsia="Times New Roman" w:hAnsi="Courier" w:cs="Times New Roman"/>
          <w:spacing w:val="18"/>
          <w:sz w:val="21"/>
          <w:szCs w:val="21"/>
          <w:lang w:eastAsia="en-GB"/>
        </w:rPr>
        <w:br/>
        <w:t>10.30am–6.30pm</w:t>
      </w:r>
      <w:r w:rsidRPr="007D767F">
        <w:rPr>
          <w:rFonts w:ascii="Courier" w:eastAsia="Times New Roman" w:hAnsi="Courier" w:cs="Times New Roman"/>
          <w:spacing w:val="18"/>
          <w:sz w:val="21"/>
          <w:szCs w:val="21"/>
          <w:lang w:eastAsia="en-GB"/>
        </w:rPr>
        <w:br/>
        <w:t>at The Showroom</w:t>
      </w:r>
      <w:r w:rsidRPr="007D767F">
        <w:rPr>
          <w:rFonts w:ascii="Courier" w:eastAsia="Times New Roman" w:hAnsi="Courier" w:cs="Times New Roman"/>
          <w:spacing w:val="18"/>
          <w:sz w:val="21"/>
          <w:szCs w:val="21"/>
          <w:lang w:eastAsia="en-GB"/>
        </w:rPr>
        <w:br/>
        <w:t>FULLY BOOKED </w:t>
      </w:r>
    </w:p>
    <w:p w:rsidR="007D767F" w:rsidRPr="007D767F" w:rsidRDefault="007D767F" w:rsidP="007D767F">
      <w:pPr>
        <w:spacing w:before="100" w:beforeAutospacing="1" w:line="375" w:lineRule="atLeast"/>
        <w:textAlignment w:val="center"/>
        <w:rPr>
          <w:rFonts w:ascii="Courier" w:eastAsia="Times New Roman" w:hAnsi="Courier" w:cs="Times New Roman"/>
          <w:spacing w:val="18"/>
          <w:sz w:val="21"/>
          <w:szCs w:val="21"/>
          <w:lang w:eastAsia="en-GB"/>
        </w:rPr>
      </w:pPr>
      <w:r w:rsidRPr="007D767F">
        <w:rPr>
          <w:rFonts w:ascii="Courier" w:eastAsia="Times New Roman" w:hAnsi="Courier" w:cs="Times New Roman"/>
          <w:spacing w:val="18"/>
          <w:sz w:val="21"/>
          <w:szCs w:val="21"/>
          <w:lang w:eastAsia="en-GB"/>
        </w:rPr>
        <w:t>Friday 8 March 2019</w:t>
      </w:r>
      <w:r w:rsidRPr="007D767F">
        <w:rPr>
          <w:rFonts w:ascii="Courier" w:eastAsia="Times New Roman" w:hAnsi="Courier" w:cs="Times New Roman"/>
          <w:spacing w:val="18"/>
          <w:sz w:val="21"/>
          <w:szCs w:val="21"/>
          <w:lang w:eastAsia="en-GB"/>
        </w:rPr>
        <w:br/>
        <w:t>6.30–8.30pm</w:t>
      </w:r>
      <w:r w:rsidRPr="007D767F">
        <w:rPr>
          <w:rFonts w:ascii="Courier" w:eastAsia="Times New Roman" w:hAnsi="Courier" w:cs="Times New Roman"/>
          <w:spacing w:val="18"/>
          <w:sz w:val="21"/>
          <w:szCs w:val="21"/>
          <w:lang w:eastAsia="en-GB"/>
        </w:rPr>
        <w:br/>
        <w:t>at Tate Britain</w:t>
      </w:r>
      <w:r w:rsidRPr="007D767F">
        <w:rPr>
          <w:rFonts w:ascii="Courier" w:eastAsia="Times New Roman" w:hAnsi="Courier" w:cs="Times New Roman"/>
          <w:spacing w:val="18"/>
          <w:sz w:val="21"/>
          <w:szCs w:val="21"/>
          <w:lang w:eastAsia="en-GB"/>
        </w:rPr>
        <w:br/>
        <w:t>Book </w:t>
      </w:r>
      <w:hyperlink r:id="rId4" w:history="1">
        <w:r w:rsidRPr="007D767F">
          <w:rPr>
            <w:rFonts w:ascii="Courier" w:eastAsia="Times New Roman" w:hAnsi="Courier" w:cs="Times New Roman"/>
            <w:color w:val="FF0000"/>
            <w:spacing w:val="18"/>
            <w:sz w:val="21"/>
            <w:szCs w:val="21"/>
            <w:u w:val="single"/>
            <w:lang w:eastAsia="en-GB"/>
          </w:rPr>
          <w:t>here</w:t>
        </w:r>
      </w:hyperlink>
    </w:p>
    <w:p w:rsidR="007D767F" w:rsidRPr="007D767F" w:rsidRDefault="007D767F" w:rsidP="007D767F">
      <w:pPr>
        <w:rPr>
          <w:rFonts w:ascii="Times New Roman" w:eastAsia="Times New Roman" w:hAnsi="Times New Roman" w:cs="Times New Roman"/>
          <w:lang w:eastAsia="en-GB"/>
        </w:rPr>
      </w:pPr>
      <w:r w:rsidRPr="007D767F">
        <w:rPr>
          <w:rFonts w:ascii="Times New Roman" w:eastAsia="Times New Roman" w:hAnsi="Times New Roman" w:cs="Times New Roman"/>
          <w:lang w:eastAsia="en-GB"/>
        </w:rPr>
        <w:t> </w:t>
      </w:r>
    </w:p>
    <w:p w:rsidR="007D767F" w:rsidRPr="007D767F" w:rsidRDefault="007D767F" w:rsidP="007D767F">
      <w:pPr>
        <w:textAlignment w:val="center"/>
        <w:rPr>
          <w:rFonts w:ascii="Times New Roman" w:eastAsia="Times New Roman" w:hAnsi="Times New Roman" w:cs="Times New Roman"/>
          <w:lang w:eastAsia="en-GB"/>
        </w:rPr>
      </w:pPr>
      <w:r w:rsidRPr="007D767F">
        <w:rPr>
          <w:rFonts w:ascii="Times New Roman" w:eastAsia="Times New Roman" w:hAnsi="Times New Roman" w:cs="Times New Roman"/>
          <w:lang w:eastAsia="en-GB"/>
        </w:rPr>
        <w:fldChar w:fldCharType="begin"/>
      </w:r>
      <w:r w:rsidRPr="007D767F">
        <w:rPr>
          <w:rFonts w:ascii="Times New Roman" w:eastAsia="Times New Roman" w:hAnsi="Times New Roman" w:cs="Times New Roman"/>
          <w:lang w:eastAsia="en-GB"/>
        </w:rPr>
        <w:instrText xml:space="preserve"> INCLUDEPICTURE "/var/folders/s1/km8dyyhn0dv0mp95hmz47qmh0000gn/T/com.microsoft.Word/WebArchiveCopyPasteTempFiles/Emergency_Turned_Upside-Down_03.jpg?1552075547" \* MERGEFORMATINET </w:instrText>
      </w:r>
      <w:r w:rsidRPr="007D767F">
        <w:rPr>
          <w:rFonts w:ascii="Times New Roman" w:eastAsia="Times New Roman" w:hAnsi="Times New Roman" w:cs="Times New Roman"/>
          <w:lang w:eastAsia="en-GB"/>
        </w:rPr>
        <w:fldChar w:fldCharType="separate"/>
      </w:r>
      <w:r w:rsidRPr="007D767F">
        <w:rPr>
          <w:rFonts w:ascii="Times New Roman" w:eastAsia="Times New Roman" w:hAnsi="Times New Roman" w:cs="Times New Roman"/>
          <w:noProof/>
          <w:lang w:eastAsia="en-GB"/>
        </w:rPr>
        <w:drawing>
          <wp:inline distT="0" distB="0" distL="0" distR="0">
            <wp:extent cx="5727700" cy="3012440"/>
            <wp:effectExtent l="0" t="0" r="0" b="0"/>
            <wp:docPr id="1" name="Picture 1" descr="Emergency_turned_upside-down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_turned_upside-down_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3012440"/>
                    </a:xfrm>
                    <a:prstGeom prst="rect">
                      <a:avLst/>
                    </a:prstGeom>
                    <a:noFill/>
                    <a:ln>
                      <a:noFill/>
                    </a:ln>
                  </pic:spPr>
                </pic:pic>
              </a:graphicData>
            </a:graphic>
          </wp:inline>
        </w:drawing>
      </w:r>
      <w:r w:rsidRPr="007D767F">
        <w:rPr>
          <w:rFonts w:ascii="Times New Roman" w:eastAsia="Times New Roman" w:hAnsi="Times New Roman" w:cs="Times New Roman"/>
          <w:lang w:eastAsia="en-GB"/>
        </w:rPr>
        <w:fldChar w:fldCharType="end"/>
      </w:r>
    </w:p>
    <w:p w:rsidR="007D767F" w:rsidRPr="007D767F" w:rsidRDefault="007D767F" w:rsidP="007D767F">
      <w:pPr>
        <w:spacing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To what extent can art affect change when addressing issues of migration, displacement, and access? Join us for a two-day event that explores the capacity of artists and arts institutions to intervene in the current geopolitical climate.</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Speakers include </w:t>
      </w:r>
      <w:r w:rsidRPr="007D767F">
        <w:rPr>
          <w:rFonts w:ascii="Arial" w:eastAsia="Times New Roman" w:hAnsi="Arial" w:cs="Arial"/>
          <w:b/>
          <w:bCs/>
          <w:color w:val="000000"/>
          <w:spacing w:val="18"/>
          <w:sz w:val="27"/>
          <w:szCs w:val="27"/>
          <w:lang w:eastAsia="en-GB"/>
        </w:rPr>
        <w:t xml:space="preserve">Gurminder K. </w:t>
      </w:r>
      <w:proofErr w:type="spellStart"/>
      <w:r w:rsidRPr="007D767F">
        <w:rPr>
          <w:rFonts w:ascii="Arial" w:eastAsia="Times New Roman" w:hAnsi="Arial" w:cs="Arial"/>
          <w:b/>
          <w:bCs/>
          <w:color w:val="000000"/>
          <w:spacing w:val="18"/>
          <w:sz w:val="27"/>
          <w:szCs w:val="27"/>
          <w:lang w:eastAsia="en-GB"/>
        </w:rPr>
        <w:t>Bhambra</w:t>
      </w:r>
      <w:proofErr w:type="spellEnd"/>
      <w:r w:rsidRPr="007D767F">
        <w:rPr>
          <w:rFonts w:ascii="Arial" w:eastAsia="Times New Roman" w:hAnsi="Arial" w:cs="Arial"/>
          <w:color w:val="000000"/>
          <w:spacing w:val="18"/>
          <w:sz w:val="27"/>
          <w:szCs w:val="27"/>
          <w:lang w:eastAsia="en-GB"/>
        </w:rPr>
        <w:t xml:space="preserve">, Professor of Postcolonial and Decolonial Studies in the School of Global </w:t>
      </w:r>
      <w:r w:rsidRPr="007D767F">
        <w:rPr>
          <w:rFonts w:ascii="Arial" w:eastAsia="Times New Roman" w:hAnsi="Arial" w:cs="Arial"/>
          <w:color w:val="000000"/>
          <w:spacing w:val="18"/>
          <w:sz w:val="27"/>
          <w:szCs w:val="27"/>
          <w:lang w:eastAsia="en-GB"/>
        </w:rPr>
        <w:lastRenderedPageBreak/>
        <w:t>Studies, University of Sussex; </w:t>
      </w:r>
      <w:proofErr w:type="spellStart"/>
      <w:r w:rsidRPr="007D767F">
        <w:rPr>
          <w:rFonts w:ascii="Arial" w:eastAsia="Times New Roman" w:hAnsi="Arial" w:cs="Arial"/>
          <w:b/>
          <w:bCs/>
          <w:color w:val="000000"/>
          <w:spacing w:val="18"/>
          <w:sz w:val="27"/>
          <w:szCs w:val="27"/>
          <w:lang w:eastAsia="en-GB"/>
        </w:rPr>
        <w:t>Yaiza</w:t>
      </w:r>
      <w:proofErr w:type="spellEnd"/>
      <w:r w:rsidRPr="007D767F">
        <w:rPr>
          <w:rFonts w:ascii="Arial" w:eastAsia="Times New Roman" w:hAnsi="Arial" w:cs="Arial"/>
          <w:b/>
          <w:bCs/>
          <w:color w:val="000000"/>
          <w:spacing w:val="18"/>
          <w:sz w:val="27"/>
          <w:szCs w:val="27"/>
          <w:lang w:eastAsia="en-GB"/>
        </w:rPr>
        <w:t xml:space="preserve"> Hernández Velázquez</w:t>
      </w:r>
      <w:r w:rsidRPr="007D767F">
        <w:rPr>
          <w:rFonts w:ascii="Arial" w:eastAsia="Times New Roman" w:hAnsi="Arial" w:cs="Arial"/>
          <w:color w:val="000000"/>
          <w:spacing w:val="18"/>
          <w:sz w:val="27"/>
          <w:szCs w:val="27"/>
          <w:lang w:eastAsia="en-GB"/>
        </w:rPr>
        <w:t xml:space="preserve">, Lecturer at Central Saint Martins-UAL on the </w:t>
      </w:r>
      <w:proofErr w:type="spellStart"/>
      <w:r w:rsidRPr="007D767F">
        <w:rPr>
          <w:rFonts w:ascii="Arial" w:eastAsia="Times New Roman" w:hAnsi="Arial" w:cs="Arial"/>
          <w:color w:val="000000"/>
          <w:spacing w:val="18"/>
          <w:sz w:val="27"/>
          <w:szCs w:val="27"/>
          <w:lang w:eastAsia="en-GB"/>
        </w:rPr>
        <w:t>MRes</w:t>
      </w:r>
      <w:proofErr w:type="spellEnd"/>
      <w:r w:rsidRPr="007D767F">
        <w:rPr>
          <w:rFonts w:ascii="Arial" w:eastAsia="Times New Roman" w:hAnsi="Arial" w:cs="Arial"/>
          <w:color w:val="000000"/>
          <w:spacing w:val="18"/>
          <w:sz w:val="27"/>
          <w:szCs w:val="27"/>
          <w:lang w:eastAsia="en-GB"/>
        </w:rPr>
        <w:t xml:space="preserve"> Art: Exhibition Studies as member of the Afterall research centre; artists </w:t>
      </w:r>
      <w:r w:rsidRPr="007D767F">
        <w:rPr>
          <w:rFonts w:ascii="Arial" w:eastAsia="Times New Roman" w:hAnsi="Arial" w:cs="Arial"/>
          <w:b/>
          <w:bCs/>
          <w:color w:val="000000"/>
          <w:spacing w:val="18"/>
          <w:sz w:val="27"/>
          <w:szCs w:val="27"/>
          <w:lang w:eastAsia="en-GB"/>
        </w:rPr>
        <w:t>Kathrin Böhm</w:t>
      </w:r>
      <w:r w:rsidRPr="007D767F">
        <w:rPr>
          <w:rFonts w:ascii="Arial" w:eastAsia="Times New Roman" w:hAnsi="Arial" w:cs="Arial"/>
          <w:color w:val="000000"/>
          <w:spacing w:val="18"/>
          <w:sz w:val="27"/>
          <w:szCs w:val="27"/>
          <w:lang w:eastAsia="en-GB"/>
        </w:rPr>
        <w:t>, </w:t>
      </w:r>
      <w:r w:rsidRPr="007D767F">
        <w:rPr>
          <w:rFonts w:ascii="Arial" w:eastAsia="Times New Roman" w:hAnsi="Arial" w:cs="Arial"/>
          <w:b/>
          <w:bCs/>
          <w:color w:val="000000"/>
          <w:spacing w:val="18"/>
          <w:sz w:val="27"/>
          <w:szCs w:val="27"/>
          <w:lang w:eastAsia="en-GB"/>
        </w:rPr>
        <w:t>Daniela Ortiz</w:t>
      </w:r>
      <w:r w:rsidRPr="007D767F">
        <w:rPr>
          <w:rFonts w:ascii="Arial" w:eastAsia="Times New Roman" w:hAnsi="Arial" w:cs="Arial"/>
          <w:color w:val="000000"/>
          <w:spacing w:val="18"/>
          <w:sz w:val="27"/>
          <w:szCs w:val="27"/>
          <w:lang w:eastAsia="en-GB"/>
        </w:rPr>
        <w:t> and </w:t>
      </w:r>
      <w:r w:rsidRPr="007D767F">
        <w:rPr>
          <w:rFonts w:ascii="Arial" w:eastAsia="Times New Roman" w:hAnsi="Arial" w:cs="Arial"/>
          <w:b/>
          <w:bCs/>
          <w:color w:val="000000"/>
          <w:spacing w:val="18"/>
          <w:sz w:val="27"/>
          <w:szCs w:val="27"/>
          <w:lang w:eastAsia="en-GB"/>
        </w:rPr>
        <w:t>Oliver Ressler</w:t>
      </w:r>
      <w:r w:rsidRPr="007D767F">
        <w:rPr>
          <w:rFonts w:ascii="Arial" w:eastAsia="Times New Roman" w:hAnsi="Arial" w:cs="Arial"/>
          <w:color w:val="000000"/>
          <w:spacing w:val="18"/>
          <w:sz w:val="27"/>
          <w:szCs w:val="27"/>
          <w:lang w:eastAsia="en-GB"/>
        </w:rPr>
        <w:t>; curators </w:t>
      </w:r>
      <w:r w:rsidRPr="007D767F">
        <w:rPr>
          <w:rFonts w:ascii="Arial" w:eastAsia="Times New Roman" w:hAnsi="Arial" w:cs="Arial"/>
          <w:b/>
          <w:bCs/>
          <w:color w:val="000000"/>
          <w:spacing w:val="18"/>
          <w:sz w:val="27"/>
          <w:szCs w:val="27"/>
          <w:lang w:eastAsia="en-GB"/>
        </w:rPr>
        <w:t xml:space="preserve">Natasha Marie </w:t>
      </w:r>
      <w:proofErr w:type="spellStart"/>
      <w:r w:rsidRPr="007D767F">
        <w:rPr>
          <w:rFonts w:ascii="Arial" w:eastAsia="Times New Roman" w:hAnsi="Arial" w:cs="Arial"/>
          <w:b/>
          <w:bCs/>
          <w:color w:val="000000"/>
          <w:spacing w:val="18"/>
          <w:sz w:val="27"/>
          <w:szCs w:val="27"/>
          <w:lang w:eastAsia="en-GB"/>
        </w:rPr>
        <w:t>Llorens</w:t>
      </w:r>
      <w:proofErr w:type="spellEnd"/>
      <w:r w:rsidRPr="007D767F">
        <w:rPr>
          <w:rFonts w:ascii="Arial" w:eastAsia="Times New Roman" w:hAnsi="Arial" w:cs="Arial"/>
          <w:color w:val="000000"/>
          <w:spacing w:val="18"/>
          <w:sz w:val="27"/>
          <w:szCs w:val="27"/>
          <w:lang w:eastAsia="en-GB"/>
        </w:rPr>
        <w:t> and </w:t>
      </w:r>
      <w:r w:rsidRPr="007D767F">
        <w:rPr>
          <w:rFonts w:ascii="Arial" w:eastAsia="Times New Roman" w:hAnsi="Arial" w:cs="Arial"/>
          <w:b/>
          <w:bCs/>
          <w:color w:val="000000"/>
          <w:spacing w:val="18"/>
          <w:sz w:val="27"/>
          <w:szCs w:val="27"/>
          <w:lang w:eastAsia="en-GB"/>
        </w:rPr>
        <w:t>Alicia Chillida</w:t>
      </w:r>
      <w:r w:rsidRPr="007D767F">
        <w:rPr>
          <w:rFonts w:ascii="Arial" w:eastAsia="Times New Roman" w:hAnsi="Arial" w:cs="Arial"/>
          <w:color w:val="000000"/>
          <w:spacing w:val="18"/>
          <w:sz w:val="27"/>
          <w:szCs w:val="27"/>
          <w:lang w:eastAsia="en-GB"/>
        </w:rPr>
        <w:t>; </w:t>
      </w:r>
      <w:proofErr w:type="spellStart"/>
      <w:r w:rsidRPr="007D767F">
        <w:rPr>
          <w:rFonts w:ascii="Arial" w:eastAsia="Times New Roman" w:hAnsi="Arial" w:cs="Arial"/>
          <w:b/>
          <w:bCs/>
          <w:color w:val="000000"/>
          <w:spacing w:val="18"/>
          <w:sz w:val="27"/>
          <w:szCs w:val="27"/>
          <w:lang w:eastAsia="en-GB"/>
        </w:rPr>
        <w:t>Ane</w:t>
      </w:r>
      <w:proofErr w:type="spellEnd"/>
      <w:r w:rsidRPr="007D767F">
        <w:rPr>
          <w:rFonts w:ascii="Arial" w:eastAsia="Times New Roman" w:hAnsi="Arial" w:cs="Arial"/>
          <w:b/>
          <w:bCs/>
          <w:color w:val="000000"/>
          <w:spacing w:val="18"/>
          <w:sz w:val="27"/>
          <w:szCs w:val="27"/>
          <w:lang w:eastAsia="en-GB"/>
        </w:rPr>
        <w:t xml:space="preserve"> Rodríguez Armendariz</w:t>
      </w:r>
      <w:r w:rsidRPr="007D767F">
        <w:rPr>
          <w:rFonts w:ascii="Arial" w:eastAsia="Times New Roman" w:hAnsi="Arial" w:cs="Arial"/>
          <w:color w:val="000000"/>
          <w:spacing w:val="18"/>
          <w:sz w:val="27"/>
          <w:szCs w:val="27"/>
          <w:lang w:eastAsia="en-GB"/>
        </w:rPr>
        <w:t>, Director of Tabakalera - International Centre for Contemporary Culture, San Sebastián; and editors </w:t>
      </w:r>
      <w:proofErr w:type="spellStart"/>
      <w:r w:rsidRPr="007D767F">
        <w:rPr>
          <w:rFonts w:ascii="Arial" w:eastAsia="Times New Roman" w:hAnsi="Arial" w:cs="Arial"/>
          <w:b/>
          <w:bCs/>
          <w:color w:val="000000"/>
          <w:spacing w:val="18"/>
          <w:sz w:val="27"/>
          <w:szCs w:val="27"/>
          <w:lang w:eastAsia="en-GB"/>
        </w:rPr>
        <w:t>Justinien</w:t>
      </w:r>
      <w:proofErr w:type="spellEnd"/>
      <w:r w:rsidRPr="007D767F">
        <w:rPr>
          <w:rFonts w:ascii="Arial" w:eastAsia="Times New Roman" w:hAnsi="Arial" w:cs="Arial"/>
          <w:b/>
          <w:bCs/>
          <w:color w:val="000000"/>
          <w:spacing w:val="18"/>
          <w:sz w:val="27"/>
          <w:szCs w:val="27"/>
          <w:lang w:eastAsia="en-GB"/>
        </w:rPr>
        <w:t xml:space="preserve"> </w:t>
      </w:r>
      <w:proofErr w:type="spellStart"/>
      <w:r w:rsidRPr="007D767F">
        <w:rPr>
          <w:rFonts w:ascii="Arial" w:eastAsia="Times New Roman" w:hAnsi="Arial" w:cs="Arial"/>
          <w:b/>
          <w:bCs/>
          <w:color w:val="000000"/>
          <w:spacing w:val="18"/>
          <w:sz w:val="27"/>
          <w:szCs w:val="27"/>
          <w:lang w:eastAsia="en-GB"/>
        </w:rPr>
        <w:t>Tribillon</w:t>
      </w:r>
      <w:proofErr w:type="spellEnd"/>
      <w:r w:rsidRPr="007D767F">
        <w:rPr>
          <w:rFonts w:ascii="Arial" w:eastAsia="Times New Roman" w:hAnsi="Arial" w:cs="Arial"/>
          <w:color w:val="000000"/>
          <w:spacing w:val="18"/>
          <w:sz w:val="27"/>
          <w:szCs w:val="27"/>
          <w:lang w:eastAsia="en-GB"/>
        </w:rPr>
        <w:t> and </w:t>
      </w:r>
      <w:proofErr w:type="spellStart"/>
      <w:r w:rsidRPr="007D767F">
        <w:rPr>
          <w:rFonts w:ascii="Arial" w:eastAsia="Times New Roman" w:hAnsi="Arial" w:cs="Arial"/>
          <w:b/>
          <w:bCs/>
          <w:color w:val="000000"/>
          <w:spacing w:val="18"/>
          <w:sz w:val="27"/>
          <w:szCs w:val="27"/>
          <w:lang w:eastAsia="en-GB"/>
        </w:rPr>
        <w:t>Dámaso</w:t>
      </w:r>
      <w:proofErr w:type="spellEnd"/>
      <w:r w:rsidRPr="007D767F">
        <w:rPr>
          <w:rFonts w:ascii="Arial" w:eastAsia="Times New Roman" w:hAnsi="Arial" w:cs="Arial"/>
          <w:b/>
          <w:bCs/>
          <w:color w:val="000000"/>
          <w:spacing w:val="18"/>
          <w:sz w:val="27"/>
          <w:szCs w:val="27"/>
          <w:lang w:eastAsia="en-GB"/>
        </w:rPr>
        <w:t> Randulfe</w:t>
      </w:r>
      <w:r w:rsidRPr="007D767F">
        <w:rPr>
          <w:rFonts w:ascii="Arial" w:eastAsia="Times New Roman" w:hAnsi="Arial" w:cs="Arial"/>
          <w:color w:val="000000"/>
          <w:spacing w:val="18"/>
          <w:sz w:val="27"/>
          <w:szCs w:val="27"/>
          <w:lang w:eastAsia="en-GB"/>
        </w:rPr>
        <w:t>, Migrant Journal.</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Please note that lunch is included as part of your booking</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Full programme:</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MORNING</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Global citizenship, socio-politics and the arts</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10.30–10.40am Introduction, </w:t>
      </w:r>
      <w:r w:rsidRPr="007D767F">
        <w:rPr>
          <w:rFonts w:ascii="Arial" w:eastAsia="Times New Roman" w:hAnsi="Arial" w:cs="Arial"/>
          <w:b/>
          <w:bCs/>
          <w:color w:val="000000"/>
          <w:spacing w:val="18"/>
          <w:sz w:val="27"/>
          <w:szCs w:val="27"/>
          <w:lang w:eastAsia="en-GB"/>
        </w:rPr>
        <w:t>Elvira Dyangani Ose</w:t>
      </w:r>
      <w:r w:rsidRPr="007D767F">
        <w:rPr>
          <w:rFonts w:ascii="Arial" w:eastAsia="Times New Roman" w:hAnsi="Arial" w:cs="Arial"/>
          <w:color w:val="000000"/>
          <w:spacing w:val="18"/>
          <w:sz w:val="27"/>
          <w:szCs w:val="27"/>
          <w:lang w:eastAsia="en-GB"/>
        </w:rPr>
        <w:t>, Director, The Showroom and </w:t>
      </w:r>
      <w:r w:rsidRPr="007D767F">
        <w:rPr>
          <w:rFonts w:ascii="Arial" w:eastAsia="Times New Roman" w:hAnsi="Arial" w:cs="Arial"/>
          <w:b/>
          <w:bCs/>
          <w:color w:val="000000"/>
          <w:spacing w:val="18"/>
          <w:sz w:val="27"/>
          <w:szCs w:val="27"/>
          <w:lang w:eastAsia="en-GB"/>
        </w:rPr>
        <w:t>Michaela Crimmin</w:t>
      </w:r>
      <w:r w:rsidRPr="007D767F">
        <w:rPr>
          <w:rFonts w:ascii="Arial" w:eastAsia="Times New Roman" w:hAnsi="Arial" w:cs="Arial"/>
          <w:color w:val="000000"/>
          <w:spacing w:val="18"/>
          <w:sz w:val="27"/>
          <w:szCs w:val="27"/>
          <w:lang w:eastAsia="en-GB"/>
        </w:rPr>
        <w:t>, Reader in art and conflict, Royal College of Art; co-director, Culture+Conflict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10.40–10.45am Chair's introductions: </w:t>
      </w:r>
      <w:proofErr w:type="spellStart"/>
      <w:r w:rsidRPr="007D767F">
        <w:rPr>
          <w:rFonts w:ascii="Arial" w:eastAsia="Times New Roman" w:hAnsi="Arial" w:cs="Arial"/>
          <w:b/>
          <w:bCs/>
          <w:color w:val="000000"/>
          <w:spacing w:val="18"/>
          <w:sz w:val="27"/>
          <w:szCs w:val="27"/>
          <w:lang w:eastAsia="en-GB"/>
        </w:rPr>
        <w:t>Yaiza</w:t>
      </w:r>
      <w:proofErr w:type="spellEnd"/>
      <w:r w:rsidRPr="007D767F">
        <w:rPr>
          <w:rFonts w:ascii="Arial" w:eastAsia="Times New Roman" w:hAnsi="Arial" w:cs="Arial"/>
          <w:b/>
          <w:bCs/>
          <w:color w:val="000000"/>
          <w:spacing w:val="18"/>
          <w:sz w:val="27"/>
          <w:szCs w:val="27"/>
          <w:lang w:eastAsia="en-GB"/>
        </w:rPr>
        <w:t xml:space="preserve"> Hernandez Velazquez</w:t>
      </w:r>
      <w:r w:rsidRPr="007D767F">
        <w:rPr>
          <w:rFonts w:ascii="Arial" w:eastAsia="Times New Roman" w:hAnsi="Arial" w:cs="Arial"/>
          <w:color w:val="000000"/>
          <w:spacing w:val="18"/>
          <w:sz w:val="27"/>
          <w:szCs w:val="27"/>
          <w:lang w:eastAsia="en-GB"/>
        </w:rPr>
        <w:t>, Central Saint Martins, with research focused on art institutions understood in a broad sense as sites of political import.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10.45–11.30am </w:t>
      </w:r>
      <w:r w:rsidRPr="007D767F">
        <w:rPr>
          <w:rFonts w:ascii="Arial" w:eastAsia="Times New Roman" w:hAnsi="Arial" w:cs="Arial"/>
          <w:b/>
          <w:bCs/>
          <w:color w:val="000000"/>
          <w:spacing w:val="18"/>
          <w:sz w:val="27"/>
          <w:szCs w:val="27"/>
          <w:lang w:eastAsia="en-GB"/>
        </w:rPr>
        <w:t xml:space="preserve">Gurminder </w:t>
      </w:r>
      <w:proofErr w:type="spellStart"/>
      <w:r w:rsidRPr="007D767F">
        <w:rPr>
          <w:rFonts w:ascii="Arial" w:eastAsia="Times New Roman" w:hAnsi="Arial" w:cs="Arial"/>
          <w:b/>
          <w:bCs/>
          <w:color w:val="000000"/>
          <w:spacing w:val="18"/>
          <w:sz w:val="27"/>
          <w:szCs w:val="27"/>
          <w:lang w:eastAsia="en-GB"/>
        </w:rPr>
        <w:t>Bhambra</w:t>
      </w:r>
      <w:proofErr w:type="spellEnd"/>
      <w:r w:rsidRPr="007D767F">
        <w:rPr>
          <w:rFonts w:ascii="Arial" w:eastAsia="Times New Roman" w:hAnsi="Arial" w:cs="Arial"/>
          <w:color w:val="000000"/>
          <w:spacing w:val="18"/>
          <w:sz w:val="27"/>
          <w:szCs w:val="27"/>
          <w:lang w:eastAsia="en-GB"/>
        </w:rPr>
        <w:br/>
        <w:t>Professor Postcolonial and Decolonial Studies, School of Global Studies, University of Sussex. Author of </w:t>
      </w:r>
      <w:r w:rsidRPr="007D767F">
        <w:rPr>
          <w:rFonts w:ascii="Arial" w:eastAsia="Times New Roman" w:hAnsi="Arial" w:cs="Arial"/>
          <w:i/>
          <w:iCs/>
          <w:color w:val="000000"/>
          <w:spacing w:val="18"/>
          <w:sz w:val="27"/>
          <w:szCs w:val="27"/>
          <w:lang w:eastAsia="en-GB"/>
        </w:rPr>
        <w:t>Connected Sociologies</w:t>
      </w:r>
      <w:r w:rsidRPr="007D767F">
        <w:rPr>
          <w:rFonts w:ascii="Arial" w:eastAsia="Times New Roman" w:hAnsi="Arial" w:cs="Arial"/>
          <w:color w:val="000000"/>
          <w:spacing w:val="18"/>
          <w:sz w:val="27"/>
          <w:szCs w:val="27"/>
          <w:lang w:eastAsia="en-GB"/>
        </w:rPr>
        <w:t>; and </w:t>
      </w:r>
      <w:r w:rsidRPr="007D767F">
        <w:rPr>
          <w:rFonts w:ascii="Arial" w:eastAsia="Times New Roman" w:hAnsi="Arial" w:cs="Arial"/>
          <w:i/>
          <w:iCs/>
          <w:color w:val="000000"/>
          <w:spacing w:val="18"/>
          <w:sz w:val="27"/>
          <w:szCs w:val="27"/>
          <w:lang w:eastAsia="en-GB"/>
        </w:rPr>
        <w:t>Rethinking Modernity: Postcolonialism and the Sociological Imagination</w:t>
      </w:r>
      <w:r w:rsidRPr="007D767F">
        <w:rPr>
          <w:rFonts w:ascii="Arial" w:eastAsia="Times New Roman" w:hAnsi="Arial" w:cs="Arial"/>
          <w:color w:val="000000"/>
          <w:spacing w:val="18"/>
          <w:sz w:val="27"/>
          <w:szCs w:val="27"/>
          <w:lang w:eastAsia="en-GB"/>
        </w:rPr>
        <w: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11.30am–1pm  </w:t>
      </w:r>
      <w:r w:rsidRPr="007D767F">
        <w:rPr>
          <w:rFonts w:ascii="Arial" w:eastAsia="Times New Roman" w:hAnsi="Arial" w:cs="Arial"/>
          <w:b/>
          <w:bCs/>
          <w:color w:val="000000"/>
          <w:spacing w:val="18"/>
          <w:sz w:val="27"/>
          <w:szCs w:val="27"/>
          <w:lang w:eastAsia="en-GB"/>
        </w:rPr>
        <w:t>Oliver Ressler, Daniela Ortiz</w:t>
      </w:r>
      <w:r w:rsidRPr="007D767F">
        <w:rPr>
          <w:rFonts w:ascii="Arial" w:eastAsia="Times New Roman" w:hAnsi="Arial" w:cs="Arial"/>
          <w:color w:val="000000"/>
          <w:spacing w:val="18"/>
          <w:sz w:val="27"/>
          <w:szCs w:val="27"/>
          <w:lang w:eastAsia="en-GB"/>
        </w:rPr>
        <w:br/>
        <w:t>Oliver Ressler is an artist who produces installations, projects in public space, and films on issues including democracy, migration, forms of resistance and social alternatives.</w:t>
      </w:r>
      <w:r w:rsidRPr="007D767F">
        <w:rPr>
          <w:rFonts w:ascii="Arial" w:eastAsia="Times New Roman" w:hAnsi="Arial" w:cs="Arial"/>
          <w:color w:val="000000"/>
          <w:spacing w:val="18"/>
          <w:sz w:val="27"/>
          <w:szCs w:val="27"/>
          <w:lang w:eastAsia="en-GB"/>
        </w:rPr>
        <w:br/>
        <w:t xml:space="preserve">Daniela Ortiz is an artist generating visual narratives to critically </w:t>
      </w:r>
      <w:r w:rsidRPr="007D767F">
        <w:rPr>
          <w:rFonts w:ascii="Arial" w:eastAsia="Times New Roman" w:hAnsi="Arial" w:cs="Arial"/>
          <w:color w:val="000000"/>
          <w:spacing w:val="18"/>
          <w:sz w:val="27"/>
          <w:szCs w:val="27"/>
          <w:lang w:eastAsia="en-GB"/>
        </w:rPr>
        <w:lastRenderedPageBreak/>
        <w:t>understand structures of colonial, patriarchal and capitalist power.</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Lunch 1–2.15pm</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AFTERNOON (1) 2.15–4.15pm</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Art, art institutions and frameworks of representation</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Chair: </w:t>
      </w:r>
      <w:r w:rsidRPr="007D767F">
        <w:rPr>
          <w:rFonts w:ascii="Arial" w:eastAsia="Times New Roman" w:hAnsi="Arial" w:cs="Arial"/>
          <w:b/>
          <w:bCs/>
          <w:color w:val="000000"/>
          <w:spacing w:val="18"/>
          <w:sz w:val="27"/>
          <w:szCs w:val="27"/>
          <w:lang w:eastAsia="en-GB"/>
        </w:rPr>
        <w:t>Elvira Dyangani Ose</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 xml:space="preserve">Natasha Marie </w:t>
      </w:r>
      <w:proofErr w:type="spellStart"/>
      <w:r w:rsidRPr="007D767F">
        <w:rPr>
          <w:rFonts w:ascii="Arial" w:eastAsia="Times New Roman" w:hAnsi="Arial" w:cs="Arial"/>
          <w:b/>
          <w:bCs/>
          <w:color w:val="000000"/>
          <w:spacing w:val="18"/>
          <w:sz w:val="27"/>
          <w:szCs w:val="27"/>
          <w:lang w:eastAsia="en-GB"/>
        </w:rPr>
        <w:t>Llorens</w:t>
      </w:r>
      <w:proofErr w:type="spellEnd"/>
      <w:r w:rsidRPr="007D767F">
        <w:rPr>
          <w:rFonts w:ascii="Arial" w:eastAsia="Times New Roman" w:hAnsi="Arial" w:cs="Arial"/>
          <w:color w:val="000000"/>
          <w:spacing w:val="18"/>
          <w:sz w:val="27"/>
          <w:szCs w:val="27"/>
          <w:lang w:eastAsia="en-GB"/>
        </w:rPr>
        <w:br/>
        <w:t>Curator and writer, with current projects including </w:t>
      </w:r>
      <w:r w:rsidRPr="007D767F">
        <w:rPr>
          <w:rFonts w:ascii="Arial" w:eastAsia="Times New Roman" w:hAnsi="Arial" w:cs="Arial"/>
          <w:i/>
          <w:iCs/>
          <w:color w:val="000000"/>
          <w:spacing w:val="18"/>
          <w:sz w:val="27"/>
          <w:szCs w:val="27"/>
          <w:lang w:eastAsia="en-GB"/>
        </w:rPr>
        <w:t>Children of Violence</w:t>
      </w:r>
      <w:r w:rsidRPr="007D767F">
        <w:rPr>
          <w:rFonts w:ascii="Arial" w:eastAsia="Times New Roman" w:hAnsi="Arial" w:cs="Arial"/>
          <w:color w:val="000000"/>
          <w:spacing w:val="18"/>
          <w:sz w:val="27"/>
          <w:szCs w:val="27"/>
          <w:lang w:eastAsia="en-GB"/>
        </w:rPr>
        <w:t>, a cycle of exhibitions, texts and symposia devoted to the representation of violence in contemporary art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proofErr w:type="spellStart"/>
      <w:r w:rsidRPr="007D767F">
        <w:rPr>
          <w:rFonts w:ascii="Arial" w:eastAsia="Times New Roman" w:hAnsi="Arial" w:cs="Arial"/>
          <w:b/>
          <w:bCs/>
          <w:color w:val="000000"/>
          <w:spacing w:val="18"/>
          <w:sz w:val="27"/>
          <w:szCs w:val="27"/>
          <w:lang w:eastAsia="en-GB"/>
        </w:rPr>
        <w:t>Ane</w:t>
      </w:r>
      <w:proofErr w:type="spellEnd"/>
      <w:r w:rsidRPr="007D767F">
        <w:rPr>
          <w:rFonts w:ascii="Arial" w:eastAsia="Times New Roman" w:hAnsi="Arial" w:cs="Arial"/>
          <w:b/>
          <w:bCs/>
          <w:color w:val="000000"/>
          <w:spacing w:val="18"/>
          <w:sz w:val="27"/>
          <w:szCs w:val="27"/>
          <w:lang w:eastAsia="en-GB"/>
        </w:rPr>
        <w:t xml:space="preserve"> Rodríguez Armendariz</w:t>
      </w:r>
      <w:r w:rsidRPr="007D767F">
        <w:rPr>
          <w:rFonts w:ascii="Arial" w:eastAsia="Times New Roman" w:hAnsi="Arial" w:cs="Arial"/>
          <w:color w:val="000000"/>
          <w:spacing w:val="18"/>
          <w:sz w:val="27"/>
          <w:szCs w:val="27"/>
          <w:lang w:eastAsia="en-GB"/>
        </w:rPr>
        <w:br/>
        <w:t>Cultural Director, Tabakalera, Spain, programming international residencies, commissions, and bringing special attention to education programmes</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 xml:space="preserve">Alicia Chillida </w:t>
      </w:r>
      <w:proofErr w:type="spellStart"/>
      <w:r w:rsidRPr="007D767F">
        <w:rPr>
          <w:rFonts w:ascii="Arial" w:eastAsia="Times New Roman" w:hAnsi="Arial" w:cs="Arial"/>
          <w:b/>
          <w:bCs/>
          <w:color w:val="000000"/>
          <w:spacing w:val="18"/>
          <w:sz w:val="27"/>
          <w:szCs w:val="27"/>
          <w:lang w:eastAsia="en-GB"/>
        </w:rPr>
        <w:t>Ameztoy</w:t>
      </w:r>
      <w:proofErr w:type="spellEnd"/>
      <w:r w:rsidRPr="007D767F">
        <w:rPr>
          <w:rFonts w:ascii="Arial" w:eastAsia="Times New Roman" w:hAnsi="Arial" w:cs="Arial"/>
          <w:color w:val="000000"/>
          <w:spacing w:val="18"/>
          <w:sz w:val="27"/>
          <w:szCs w:val="27"/>
          <w:lang w:eastAsia="en-GB"/>
        </w:rPr>
        <w:br/>
        <w:t>Curator working in both public and private space, including </w:t>
      </w:r>
      <w:proofErr w:type="spellStart"/>
      <w:r w:rsidRPr="007D767F">
        <w:rPr>
          <w:rFonts w:ascii="Arial" w:eastAsia="Times New Roman" w:hAnsi="Arial" w:cs="Arial"/>
          <w:i/>
          <w:iCs/>
          <w:color w:val="000000"/>
          <w:spacing w:val="18"/>
          <w:sz w:val="27"/>
          <w:szCs w:val="27"/>
          <w:lang w:eastAsia="en-GB"/>
        </w:rPr>
        <w:t>Bestea</w:t>
      </w:r>
      <w:proofErr w:type="spellEnd"/>
      <w:r w:rsidRPr="007D767F">
        <w:rPr>
          <w:rFonts w:ascii="Arial" w:eastAsia="Times New Roman" w:hAnsi="Arial" w:cs="Arial"/>
          <w:i/>
          <w:iCs/>
          <w:color w:val="000000"/>
          <w:spacing w:val="18"/>
          <w:sz w:val="27"/>
          <w:szCs w:val="27"/>
          <w:lang w:eastAsia="en-GB"/>
        </w:rPr>
        <w:t xml:space="preserve"> </w:t>
      </w:r>
      <w:proofErr w:type="spellStart"/>
      <w:r w:rsidRPr="007D767F">
        <w:rPr>
          <w:rFonts w:ascii="Arial" w:eastAsia="Times New Roman" w:hAnsi="Arial" w:cs="Arial"/>
          <w:i/>
          <w:iCs/>
          <w:color w:val="000000"/>
          <w:spacing w:val="18"/>
          <w:sz w:val="27"/>
          <w:szCs w:val="27"/>
          <w:lang w:eastAsia="en-GB"/>
        </w:rPr>
        <w:t>Naiz</w:t>
      </w:r>
      <w:proofErr w:type="spellEnd"/>
      <w:r w:rsidRPr="007D767F">
        <w:rPr>
          <w:rFonts w:ascii="Arial" w:eastAsia="Times New Roman" w:hAnsi="Arial" w:cs="Arial"/>
          <w:i/>
          <w:iCs/>
          <w:color w:val="000000"/>
          <w:spacing w:val="18"/>
          <w:sz w:val="27"/>
          <w:szCs w:val="27"/>
          <w:lang w:eastAsia="en-GB"/>
        </w:rPr>
        <w:t xml:space="preserve">/El </w:t>
      </w:r>
      <w:proofErr w:type="spellStart"/>
      <w:r w:rsidRPr="007D767F">
        <w:rPr>
          <w:rFonts w:ascii="Arial" w:eastAsia="Times New Roman" w:hAnsi="Arial" w:cs="Arial"/>
          <w:i/>
          <w:iCs/>
          <w:color w:val="000000"/>
          <w:spacing w:val="18"/>
          <w:sz w:val="27"/>
          <w:szCs w:val="27"/>
          <w:lang w:eastAsia="en-GB"/>
        </w:rPr>
        <w:t>Otro</w:t>
      </w:r>
      <w:proofErr w:type="spellEnd"/>
      <w:r w:rsidRPr="007D767F">
        <w:rPr>
          <w:rFonts w:ascii="Arial" w:eastAsia="Times New Roman" w:hAnsi="Arial" w:cs="Arial"/>
          <w:i/>
          <w:iCs/>
          <w:color w:val="000000"/>
          <w:spacing w:val="18"/>
          <w:sz w:val="27"/>
          <w:szCs w:val="27"/>
          <w:lang w:eastAsia="en-GB"/>
        </w:rPr>
        <w:t xml:space="preserve"> soy </w:t>
      </w:r>
      <w:proofErr w:type="spellStart"/>
      <w:r w:rsidRPr="007D767F">
        <w:rPr>
          <w:rFonts w:ascii="Arial" w:eastAsia="Times New Roman" w:hAnsi="Arial" w:cs="Arial"/>
          <w:i/>
          <w:iCs/>
          <w:color w:val="000000"/>
          <w:spacing w:val="18"/>
          <w:sz w:val="27"/>
          <w:szCs w:val="27"/>
          <w:lang w:eastAsia="en-GB"/>
        </w:rPr>
        <w:t>yo</w:t>
      </w:r>
      <w:proofErr w:type="spellEnd"/>
      <w:r w:rsidRPr="007D767F">
        <w:rPr>
          <w:rFonts w:ascii="Arial" w:eastAsia="Times New Roman" w:hAnsi="Arial" w:cs="Arial"/>
          <w:i/>
          <w:iCs/>
          <w:color w:val="000000"/>
          <w:spacing w:val="18"/>
          <w:sz w:val="27"/>
          <w:szCs w:val="27"/>
          <w:lang w:eastAsia="en-GB"/>
        </w:rPr>
        <w:t xml:space="preserve">. </w:t>
      </w:r>
      <w:proofErr w:type="spellStart"/>
      <w:r w:rsidRPr="007D767F">
        <w:rPr>
          <w:rFonts w:ascii="Arial" w:eastAsia="Times New Roman" w:hAnsi="Arial" w:cs="Arial"/>
          <w:i/>
          <w:iCs/>
          <w:color w:val="000000"/>
          <w:spacing w:val="18"/>
          <w:sz w:val="27"/>
          <w:szCs w:val="27"/>
          <w:lang w:eastAsia="en-GB"/>
        </w:rPr>
        <w:t>Migraciones</w:t>
      </w:r>
      <w:proofErr w:type="spellEnd"/>
      <w:r w:rsidRPr="007D767F">
        <w:rPr>
          <w:rFonts w:ascii="Arial" w:eastAsia="Times New Roman" w:hAnsi="Arial" w:cs="Arial"/>
          <w:i/>
          <w:iCs/>
          <w:color w:val="000000"/>
          <w:spacing w:val="18"/>
          <w:sz w:val="27"/>
          <w:szCs w:val="27"/>
          <w:lang w:eastAsia="en-GB"/>
        </w:rPr>
        <w:t xml:space="preserve"> </w:t>
      </w:r>
      <w:proofErr w:type="spellStart"/>
      <w:r w:rsidRPr="007D767F">
        <w:rPr>
          <w:rFonts w:ascii="Arial" w:eastAsia="Times New Roman" w:hAnsi="Arial" w:cs="Arial"/>
          <w:i/>
          <w:iCs/>
          <w:color w:val="000000"/>
          <w:spacing w:val="18"/>
          <w:sz w:val="27"/>
          <w:szCs w:val="27"/>
          <w:lang w:eastAsia="en-GB"/>
        </w:rPr>
        <w:t>políticas</w:t>
      </w:r>
      <w:proofErr w:type="spellEnd"/>
      <w:r w:rsidRPr="007D767F">
        <w:rPr>
          <w:rFonts w:ascii="Arial" w:eastAsia="Times New Roman" w:hAnsi="Arial" w:cs="Arial"/>
          <w:i/>
          <w:iCs/>
          <w:color w:val="000000"/>
          <w:spacing w:val="18"/>
          <w:sz w:val="27"/>
          <w:szCs w:val="27"/>
          <w:lang w:eastAsia="en-GB"/>
        </w:rPr>
        <w:t xml:space="preserve"> y </w:t>
      </w:r>
      <w:proofErr w:type="spellStart"/>
      <w:r w:rsidRPr="007D767F">
        <w:rPr>
          <w:rFonts w:ascii="Arial" w:eastAsia="Times New Roman" w:hAnsi="Arial" w:cs="Arial"/>
          <w:i/>
          <w:iCs/>
          <w:color w:val="000000"/>
          <w:spacing w:val="18"/>
          <w:sz w:val="27"/>
          <w:szCs w:val="27"/>
          <w:lang w:eastAsia="en-GB"/>
        </w:rPr>
        <w:t>poéticas</w:t>
      </w:r>
      <w:proofErr w:type="spellEnd"/>
      <w:r w:rsidRPr="007D767F">
        <w:rPr>
          <w:rFonts w:ascii="Arial" w:eastAsia="Times New Roman" w:hAnsi="Arial" w:cs="Arial"/>
          <w:i/>
          <w:iCs/>
          <w:color w:val="000000"/>
          <w:spacing w:val="18"/>
          <w:sz w:val="27"/>
          <w:szCs w:val="27"/>
          <w:lang w:eastAsia="en-GB"/>
        </w:rPr>
        <w:t xml:space="preserve"> [The Other is me. Political and poetic migrations]</w:t>
      </w:r>
      <w:r w:rsidRPr="007D767F">
        <w:rPr>
          <w:rFonts w:ascii="Arial" w:eastAsia="Times New Roman" w:hAnsi="Arial" w:cs="Arial"/>
          <w:color w:val="000000"/>
          <w:spacing w:val="18"/>
          <w:sz w:val="27"/>
          <w:szCs w:val="27"/>
          <w:lang w:eastAsia="en-GB"/>
        </w:rPr>
        <w: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Tea break 4.15–4.30pm</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AFTERNOON (2) 4.30–6.30pm</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Making sense of culture and identity politics in the context of Brexit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Chair: </w:t>
      </w:r>
      <w:r w:rsidRPr="007D767F">
        <w:rPr>
          <w:rFonts w:ascii="Arial" w:eastAsia="Times New Roman" w:hAnsi="Arial" w:cs="Arial"/>
          <w:b/>
          <w:bCs/>
          <w:color w:val="000000"/>
          <w:spacing w:val="18"/>
          <w:sz w:val="27"/>
          <w:szCs w:val="27"/>
          <w:lang w:eastAsia="en-GB"/>
        </w:rPr>
        <w:t>Michaela Crimmin</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proofErr w:type="spellStart"/>
      <w:r w:rsidRPr="007D767F">
        <w:rPr>
          <w:rFonts w:ascii="Arial" w:eastAsia="Times New Roman" w:hAnsi="Arial" w:cs="Arial"/>
          <w:b/>
          <w:bCs/>
          <w:color w:val="000000"/>
          <w:spacing w:val="18"/>
          <w:sz w:val="27"/>
          <w:szCs w:val="27"/>
          <w:lang w:eastAsia="en-GB"/>
        </w:rPr>
        <w:t>Dámaso</w:t>
      </w:r>
      <w:proofErr w:type="spellEnd"/>
      <w:r w:rsidRPr="007D767F">
        <w:rPr>
          <w:rFonts w:ascii="Arial" w:eastAsia="Times New Roman" w:hAnsi="Arial" w:cs="Arial"/>
          <w:b/>
          <w:bCs/>
          <w:color w:val="000000"/>
          <w:spacing w:val="18"/>
          <w:sz w:val="27"/>
          <w:szCs w:val="27"/>
          <w:lang w:eastAsia="en-GB"/>
        </w:rPr>
        <w:t xml:space="preserve"> Randulfe</w:t>
      </w:r>
      <w:r w:rsidRPr="007D767F">
        <w:rPr>
          <w:rFonts w:ascii="Arial" w:eastAsia="Times New Roman" w:hAnsi="Arial" w:cs="Arial"/>
          <w:color w:val="000000"/>
          <w:spacing w:val="18"/>
          <w:sz w:val="27"/>
          <w:szCs w:val="27"/>
          <w:lang w:eastAsia="en-GB"/>
        </w:rPr>
        <w:br/>
        <w:t>Artist, architect, and co-editor of </w:t>
      </w:r>
      <w:r w:rsidRPr="007D767F">
        <w:rPr>
          <w:rFonts w:ascii="Arial" w:eastAsia="Times New Roman" w:hAnsi="Arial" w:cs="Arial"/>
          <w:i/>
          <w:iCs/>
          <w:color w:val="000000"/>
          <w:spacing w:val="18"/>
          <w:sz w:val="27"/>
          <w:szCs w:val="27"/>
          <w:lang w:eastAsia="en-GB"/>
        </w:rPr>
        <w:t>Migrant Journal</w:t>
      </w:r>
      <w:r w:rsidRPr="007D767F">
        <w:rPr>
          <w:rFonts w:ascii="Arial" w:eastAsia="Times New Roman" w:hAnsi="Arial" w:cs="Arial"/>
          <w:color w:val="000000"/>
          <w:spacing w:val="18"/>
          <w:sz w:val="27"/>
          <w:szCs w:val="27"/>
          <w:lang w:eastAsia="en-GB"/>
        </w:rPr>
        <w:t>, a 6-issue publication exploring the circulation of humans, matter, goods and ideas, and their impact.</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lastRenderedPageBreak/>
        <w:t>Kathrin Böhm</w:t>
      </w:r>
      <w:r w:rsidRPr="007D767F">
        <w:rPr>
          <w:rFonts w:ascii="Arial" w:eastAsia="Times New Roman" w:hAnsi="Arial" w:cs="Arial"/>
          <w:color w:val="000000"/>
          <w:spacing w:val="18"/>
          <w:sz w:val="27"/>
          <w:szCs w:val="27"/>
          <w:lang w:eastAsia="en-GB"/>
        </w:rPr>
        <w:br/>
        <w:t xml:space="preserve">Artist, focusing on the collective making and culturing of public space, both urban and rural, where shared and collectivised </w:t>
      </w:r>
      <w:proofErr w:type="spellStart"/>
      <w:r w:rsidRPr="007D767F">
        <w:rPr>
          <w:rFonts w:ascii="Arial" w:eastAsia="Times New Roman" w:hAnsi="Arial" w:cs="Arial"/>
          <w:color w:val="000000"/>
          <w:spacing w:val="18"/>
          <w:sz w:val="27"/>
          <w:szCs w:val="27"/>
          <w:lang w:eastAsia="en-GB"/>
        </w:rPr>
        <w:t>everyday</w:t>
      </w:r>
      <w:proofErr w:type="spellEnd"/>
      <w:r w:rsidRPr="007D767F">
        <w:rPr>
          <w:rFonts w:ascii="Arial" w:eastAsia="Times New Roman" w:hAnsi="Arial" w:cs="Arial"/>
          <w:color w:val="000000"/>
          <w:spacing w:val="18"/>
          <w:sz w:val="27"/>
          <w:szCs w:val="27"/>
          <w:lang w:eastAsia="en-GB"/>
        </w:rPr>
        <w:t xml:space="preserve"> practises are foregrounded.</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b/>
          <w:bCs/>
          <w:color w:val="000000"/>
          <w:spacing w:val="18"/>
          <w:sz w:val="27"/>
          <w:szCs w:val="27"/>
          <w:lang w:eastAsia="en-GB"/>
        </w:rPr>
        <w:t>On Friday 8 March 2019 </w:t>
      </w:r>
      <w:r w:rsidRPr="007D767F">
        <w:rPr>
          <w:rFonts w:ascii="Arial" w:eastAsia="Times New Roman" w:hAnsi="Arial" w:cs="Arial"/>
          <w:b/>
          <w:bCs/>
          <w:i/>
          <w:iCs/>
          <w:color w:val="000000"/>
          <w:spacing w:val="18"/>
          <w:sz w:val="27"/>
          <w:szCs w:val="27"/>
          <w:lang w:eastAsia="en-GB"/>
        </w:rPr>
        <w:t xml:space="preserve">This Is No Longer That Place: A Public </w:t>
      </w:r>
      <w:proofErr w:type="spellStart"/>
      <w:r w:rsidRPr="007D767F">
        <w:rPr>
          <w:rFonts w:ascii="Arial" w:eastAsia="Times New Roman" w:hAnsi="Arial" w:cs="Arial"/>
          <w:b/>
          <w:bCs/>
          <w:i/>
          <w:iCs/>
          <w:color w:val="000000"/>
          <w:spacing w:val="18"/>
          <w:sz w:val="27"/>
          <w:szCs w:val="27"/>
          <w:lang w:eastAsia="en-GB"/>
        </w:rPr>
        <w:t>Discussion</w:t>
      </w:r>
      <w:r w:rsidRPr="007D767F">
        <w:rPr>
          <w:rFonts w:ascii="Arial" w:eastAsia="Times New Roman" w:hAnsi="Arial" w:cs="Arial"/>
          <w:b/>
          <w:bCs/>
          <w:color w:val="000000"/>
          <w:spacing w:val="18"/>
          <w:sz w:val="27"/>
          <w:szCs w:val="27"/>
          <w:lang w:eastAsia="en-GB"/>
        </w:rPr>
        <w:t>continues</w:t>
      </w:r>
      <w:proofErr w:type="spellEnd"/>
      <w:r w:rsidRPr="007D767F">
        <w:rPr>
          <w:rFonts w:ascii="Arial" w:eastAsia="Times New Roman" w:hAnsi="Arial" w:cs="Arial"/>
          <w:b/>
          <w:bCs/>
          <w:color w:val="000000"/>
          <w:spacing w:val="18"/>
          <w:sz w:val="27"/>
          <w:szCs w:val="27"/>
          <w:lang w:eastAsia="en-GB"/>
        </w:rPr>
        <w:t xml:space="preserve"> at Tate Britain</w:t>
      </w:r>
      <w:r w:rsidRPr="007D767F">
        <w:rPr>
          <w:rFonts w:ascii="Arial" w:eastAsia="Times New Roman" w:hAnsi="Arial" w:cs="Arial"/>
          <w:color w:val="000000"/>
          <w:spacing w:val="18"/>
          <w:sz w:val="27"/>
          <w:szCs w:val="27"/>
          <w:lang w:eastAsia="en-GB"/>
        </w:rPr>
        <w:t> </w:t>
      </w:r>
      <w:proofErr w:type="spellStart"/>
      <w:r w:rsidRPr="007D767F">
        <w:rPr>
          <w:rFonts w:ascii="Arial" w:eastAsia="Times New Roman" w:hAnsi="Arial" w:cs="Arial"/>
          <w:color w:val="000000"/>
          <w:spacing w:val="18"/>
          <w:sz w:val="27"/>
          <w:szCs w:val="27"/>
          <w:lang w:eastAsia="en-GB"/>
        </w:rPr>
        <w:t>Clore</w:t>
      </w:r>
      <w:proofErr w:type="spellEnd"/>
      <w:r w:rsidRPr="007D767F">
        <w:rPr>
          <w:rFonts w:ascii="Arial" w:eastAsia="Times New Roman" w:hAnsi="Arial" w:cs="Arial"/>
          <w:color w:val="000000"/>
          <w:spacing w:val="18"/>
          <w:sz w:val="27"/>
          <w:szCs w:val="27"/>
          <w:lang w:eastAsia="en-GB"/>
        </w:rPr>
        <w:t xml:space="preserve"> Auditorium, Millbank, London SW1P 4RG, 6.30–8.30pm</w:t>
      </w:r>
    </w:p>
    <w:p w:rsidR="007D767F" w:rsidRPr="007D767F" w:rsidRDefault="007D767F" w:rsidP="007D767F">
      <w:pPr>
        <w:spacing w:before="100" w:beforeAutospacing="1" w:after="100" w:after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The debate features contributions from </w:t>
      </w:r>
      <w:r w:rsidRPr="007D767F">
        <w:rPr>
          <w:rFonts w:ascii="Arial" w:eastAsia="Times New Roman" w:hAnsi="Arial" w:cs="Arial"/>
          <w:b/>
          <w:bCs/>
          <w:color w:val="000000"/>
          <w:spacing w:val="18"/>
          <w:sz w:val="27"/>
          <w:szCs w:val="27"/>
          <w:lang w:eastAsia="en-GB"/>
        </w:rPr>
        <w:t xml:space="preserve">Professor Gurminder </w:t>
      </w:r>
      <w:proofErr w:type="spellStart"/>
      <w:r w:rsidRPr="007D767F">
        <w:rPr>
          <w:rFonts w:ascii="Arial" w:eastAsia="Times New Roman" w:hAnsi="Arial" w:cs="Arial"/>
          <w:b/>
          <w:bCs/>
          <w:color w:val="000000"/>
          <w:spacing w:val="18"/>
          <w:sz w:val="27"/>
          <w:szCs w:val="27"/>
          <w:lang w:eastAsia="en-GB"/>
        </w:rPr>
        <w:t>Bhambra</w:t>
      </w:r>
      <w:proofErr w:type="spellEnd"/>
      <w:r w:rsidRPr="007D767F">
        <w:rPr>
          <w:rFonts w:ascii="Arial" w:eastAsia="Times New Roman" w:hAnsi="Arial" w:cs="Arial"/>
          <w:color w:val="000000"/>
          <w:spacing w:val="18"/>
          <w:sz w:val="27"/>
          <w:szCs w:val="27"/>
          <w:lang w:eastAsia="en-GB"/>
        </w:rPr>
        <w:t>, </w:t>
      </w:r>
      <w:r w:rsidRPr="007D767F">
        <w:rPr>
          <w:rFonts w:ascii="Arial" w:eastAsia="Times New Roman" w:hAnsi="Arial" w:cs="Arial"/>
          <w:b/>
          <w:bCs/>
          <w:color w:val="000000"/>
          <w:spacing w:val="18"/>
          <w:sz w:val="27"/>
          <w:szCs w:val="27"/>
          <w:lang w:eastAsia="en-GB"/>
        </w:rPr>
        <w:t>Oliver Ressler</w:t>
      </w:r>
      <w:r w:rsidRPr="007D767F">
        <w:rPr>
          <w:rFonts w:ascii="Arial" w:eastAsia="Times New Roman" w:hAnsi="Arial" w:cs="Arial"/>
          <w:color w:val="000000"/>
          <w:spacing w:val="18"/>
          <w:sz w:val="27"/>
          <w:szCs w:val="27"/>
          <w:lang w:eastAsia="en-GB"/>
        </w:rPr>
        <w:t>, and </w:t>
      </w:r>
      <w:proofErr w:type="spellStart"/>
      <w:r w:rsidRPr="007D767F">
        <w:rPr>
          <w:rFonts w:ascii="Arial" w:eastAsia="Times New Roman" w:hAnsi="Arial" w:cs="Arial"/>
          <w:b/>
          <w:bCs/>
          <w:color w:val="000000"/>
          <w:spacing w:val="18"/>
          <w:sz w:val="27"/>
          <w:szCs w:val="27"/>
          <w:lang w:eastAsia="en-GB"/>
        </w:rPr>
        <w:t>Justinien</w:t>
      </w:r>
      <w:proofErr w:type="spellEnd"/>
      <w:r w:rsidRPr="007D767F">
        <w:rPr>
          <w:rFonts w:ascii="Arial" w:eastAsia="Times New Roman" w:hAnsi="Arial" w:cs="Arial"/>
          <w:b/>
          <w:bCs/>
          <w:color w:val="000000"/>
          <w:spacing w:val="18"/>
          <w:sz w:val="27"/>
          <w:szCs w:val="27"/>
          <w:lang w:eastAsia="en-GB"/>
        </w:rPr>
        <w:t xml:space="preserve"> </w:t>
      </w:r>
      <w:proofErr w:type="spellStart"/>
      <w:r w:rsidRPr="007D767F">
        <w:rPr>
          <w:rFonts w:ascii="Arial" w:eastAsia="Times New Roman" w:hAnsi="Arial" w:cs="Arial"/>
          <w:b/>
          <w:bCs/>
          <w:color w:val="000000"/>
          <w:spacing w:val="18"/>
          <w:sz w:val="27"/>
          <w:szCs w:val="27"/>
          <w:lang w:eastAsia="en-GB"/>
        </w:rPr>
        <w:t>Tribillon</w:t>
      </w:r>
      <w:proofErr w:type="spellEnd"/>
      <w:r w:rsidRPr="007D767F">
        <w:rPr>
          <w:rFonts w:ascii="Arial" w:eastAsia="Times New Roman" w:hAnsi="Arial" w:cs="Arial"/>
          <w:color w:val="000000"/>
          <w:spacing w:val="18"/>
          <w:sz w:val="27"/>
          <w:szCs w:val="27"/>
          <w:lang w:eastAsia="en-GB"/>
        </w:rPr>
        <w:t>, co-editor of Migrant Journal. Chaired by </w:t>
      </w:r>
      <w:r w:rsidRPr="007D767F">
        <w:rPr>
          <w:rFonts w:ascii="Arial" w:eastAsia="Times New Roman" w:hAnsi="Arial" w:cs="Arial"/>
          <w:b/>
          <w:bCs/>
          <w:color w:val="000000"/>
          <w:spacing w:val="18"/>
          <w:sz w:val="27"/>
          <w:szCs w:val="27"/>
          <w:lang w:eastAsia="en-GB"/>
        </w:rPr>
        <w:t>Elvira Dyangani Ose</w:t>
      </w:r>
      <w:r w:rsidRPr="007D767F">
        <w:rPr>
          <w:rFonts w:ascii="Arial" w:eastAsia="Times New Roman" w:hAnsi="Arial" w:cs="Arial"/>
          <w:color w:val="000000"/>
          <w:spacing w:val="18"/>
          <w:sz w:val="27"/>
          <w:szCs w:val="27"/>
          <w:lang w:eastAsia="en-GB"/>
        </w:rPr>
        <w:t>.</w:t>
      </w:r>
    </w:p>
    <w:p w:rsidR="007D767F" w:rsidRPr="007D767F" w:rsidRDefault="007D767F" w:rsidP="007D767F">
      <w:pPr>
        <w:spacing w:before="100" w:beforeAutospacing="1" w:line="375" w:lineRule="atLeast"/>
        <w:textAlignment w:val="top"/>
        <w:rPr>
          <w:rFonts w:ascii="Arial" w:eastAsia="Times New Roman" w:hAnsi="Arial" w:cs="Arial"/>
          <w:color w:val="000000"/>
          <w:spacing w:val="18"/>
          <w:sz w:val="27"/>
          <w:szCs w:val="27"/>
          <w:lang w:eastAsia="en-GB"/>
        </w:rPr>
      </w:pPr>
      <w:r w:rsidRPr="007D767F">
        <w:rPr>
          <w:rFonts w:ascii="Arial" w:eastAsia="Times New Roman" w:hAnsi="Arial" w:cs="Arial"/>
          <w:color w:val="000000"/>
          <w:spacing w:val="18"/>
          <w:sz w:val="27"/>
          <w:szCs w:val="27"/>
          <w:lang w:eastAsia="en-GB"/>
        </w:rPr>
        <w:t>Booking for this event is essential, </w:t>
      </w:r>
      <w:hyperlink r:id="rId6" w:history="1">
        <w:r w:rsidRPr="007D767F">
          <w:rPr>
            <w:rFonts w:ascii="Arial" w:eastAsia="Times New Roman" w:hAnsi="Arial" w:cs="Arial"/>
            <w:color w:val="FF0000"/>
            <w:spacing w:val="18"/>
            <w:sz w:val="27"/>
            <w:szCs w:val="27"/>
            <w:u w:val="single"/>
            <w:lang w:eastAsia="en-GB"/>
          </w:rPr>
          <w:t>via the Tate Britain website</w:t>
        </w:r>
      </w:hyperlink>
    </w:p>
    <w:p w:rsidR="007D767F" w:rsidRPr="007D767F" w:rsidRDefault="007D767F" w:rsidP="007D767F">
      <w:pPr>
        <w:rPr>
          <w:rFonts w:ascii="-webkit-standard" w:eastAsia="Times New Roman" w:hAnsi="-webkit-standard" w:cs="Times New Roman"/>
          <w:color w:val="000000"/>
          <w:sz w:val="2"/>
          <w:szCs w:val="2"/>
          <w:lang w:eastAsia="en-GB"/>
        </w:rPr>
      </w:pPr>
      <w:r w:rsidRPr="007D767F">
        <w:rPr>
          <w:rFonts w:ascii="-webkit-standard" w:eastAsia="Times New Roman" w:hAnsi="-webkit-standard" w:cs="Times New Roman"/>
          <w:color w:val="000000"/>
          <w:sz w:val="2"/>
          <w:szCs w:val="2"/>
          <w:lang w:eastAsia="en-GB"/>
        </w:rPr>
        <w:t> </w:t>
      </w:r>
    </w:p>
    <w:p w:rsidR="007D767F" w:rsidRPr="007D767F" w:rsidRDefault="007D767F" w:rsidP="007D767F">
      <w:pPr>
        <w:spacing w:after="100" w:afterAutospacing="1" w:line="375" w:lineRule="atLeast"/>
        <w:textAlignment w:val="top"/>
        <w:rPr>
          <w:rFonts w:ascii="Arial" w:eastAsia="Times New Roman" w:hAnsi="Arial" w:cs="Arial"/>
          <w:b/>
          <w:bCs/>
          <w:color w:val="000000"/>
          <w:spacing w:val="18"/>
          <w:sz w:val="21"/>
          <w:szCs w:val="21"/>
          <w:lang w:eastAsia="en-GB"/>
        </w:rPr>
      </w:pPr>
      <w:r w:rsidRPr="007D767F">
        <w:rPr>
          <w:rFonts w:ascii="Arial" w:eastAsia="Times New Roman" w:hAnsi="Arial" w:cs="Arial"/>
          <w:b/>
          <w:bCs/>
          <w:i/>
          <w:iCs/>
          <w:color w:val="000000"/>
          <w:spacing w:val="18"/>
          <w:sz w:val="21"/>
          <w:szCs w:val="21"/>
          <w:lang w:eastAsia="en-GB"/>
        </w:rPr>
        <w:t>This is No Longer That Place</w:t>
      </w:r>
      <w:r w:rsidRPr="007D767F">
        <w:rPr>
          <w:rFonts w:ascii="Arial" w:eastAsia="Times New Roman" w:hAnsi="Arial" w:cs="Arial"/>
          <w:b/>
          <w:bCs/>
          <w:color w:val="000000"/>
          <w:spacing w:val="18"/>
          <w:sz w:val="21"/>
          <w:szCs w:val="21"/>
          <w:lang w:eastAsia="en-GB"/>
        </w:rPr>
        <w:t> is part of the European Cooperation project </w:t>
      </w:r>
      <w:hyperlink r:id="rId7" w:history="1">
        <w:r w:rsidRPr="007D767F">
          <w:rPr>
            <w:rFonts w:ascii="Arial" w:eastAsia="Times New Roman" w:hAnsi="Arial" w:cs="Arial"/>
            <w:b/>
            <w:bCs/>
            <w:color w:val="FF0000"/>
            <w:spacing w:val="18"/>
            <w:sz w:val="21"/>
            <w:szCs w:val="21"/>
            <w:u w:val="single"/>
            <w:lang w:eastAsia="en-GB"/>
          </w:rPr>
          <w:t>4Cs: From Conflict to Conviviality through Creativity and Culture</w:t>
        </w:r>
      </w:hyperlink>
      <w:r w:rsidRPr="007D767F">
        <w:rPr>
          <w:rFonts w:ascii="Arial" w:eastAsia="Times New Roman" w:hAnsi="Arial" w:cs="Arial"/>
          <w:b/>
          <w:bCs/>
          <w:color w:val="000000"/>
          <w:spacing w:val="18"/>
          <w:sz w:val="21"/>
          <w:szCs w:val="21"/>
          <w:lang w:eastAsia="en-GB"/>
        </w:rPr>
        <w:t> co-funded by Creative Europe, with UK activities co-funded by the Royal College of Art.</w:t>
      </w:r>
    </w:p>
    <w:p w:rsidR="007D767F" w:rsidRPr="007D767F" w:rsidRDefault="007D767F" w:rsidP="007D767F">
      <w:pPr>
        <w:spacing w:before="100" w:beforeAutospacing="1" w:after="100" w:afterAutospacing="1" w:line="375" w:lineRule="atLeast"/>
        <w:textAlignment w:val="top"/>
        <w:rPr>
          <w:rFonts w:ascii="Arial" w:eastAsia="Times New Roman" w:hAnsi="Arial" w:cs="Arial"/>
          <w:b/>
          <w:bCs/>
          <w:color w:val="000000"/>
          <w:spacing w:val="18"/>
          <w:sz w:val="21"/>
          <w:szCs w:val="21"/>
          <w:lang w:eastAsia="en-GB"/>
        </w:rPr>
      </w:pPr>
      <w:r w:rsidRPr="007D767F">
        <w:rPr>
          <w:rFonts w:ascii="Arial" w:eastAsia="Times New Roman" w:hAnsi="Arial" w:cs="Arial"/>
          <w:b/>
          <w:bCs/>
          <w:color w:val="000000"/>
          <w:spacing w:val="18"/>
          <w:sz w:val="21"/>
          <w:szCs w:val="21"/>
          <w:lang w:eastAsia="en-GB"/>
        </w:rPr>
        <w:t>4Cs seeks to understand how training and education in art and culture can constitute powerful resources to address the issue of conflict as well as to envision creative ways in which to deal with conflictual phenomena.</w:t>
      </w:r>
    </w:p>
    <w:p w:rsidR="007D767F" w:rsidRPr="007D767F" w:rsidRDefault="007D767F" w:rsidP="007D767F">
      <w:pPr>
        <w:spacing w:before="100" w:beforeAutospacing="1" w:after="100" w:afterAutospacing="1" w:line="375" w:lineRule="atLeast"/>
        <w:textAlignment w:val="top"/>
        <w:rPr>
          <w:rFonts w:ascii="Arial" w:eastAsia="Times New Roman" w:hAnsi="Arial" w:cs="Arial"/>
          <w:b/>
          <w:bCs/>
          <w:color w:val="000000"/>
          <w:spacing w:val="18"/>
          <w:sz w:val="21"/>
          <w:szCs w:val="21"/>
          <w:lang w:eastAsia="en-GB"/>
        </w:rPr>
      </w:pPr>
      <w:r w:rsidRPr="007D767F">
        <w:rPr>
          <w:rFonts w:ascii="Arial" w:eastAsia="Times New Roman" w:hAnsi="Arial" w:cs="Arial"/>
          <w:b/>
          <w:bCs/>
          <w:color w:val="000000"/>
          <w:spacing w:val="18"/>
          <w:sz w:val="21"/>
          <w:szCs w:val="21"/>
          <w:lang w:eastAsia="en-GB"/>
        </w:rPr>
        <w:t xml:space="preserve">This is a partnership of the Universidade Católica Portuguesa; </w:t>
      </w:r>
      <w:proofErr w:type="spellStart"/>
      <w:r w:rsidRPr="007D767F">
        <w:rPr>
          <w:rFonts w:ascii="Arial" w:eastAsia="Times New Roman" w:hAnsi="Arial" w:cs="Arial"/>
          <w:b/>
          <w:bCs/>
          <w:color w:val="000000"/>
          <w:spacing w:val="18"/>
          <w:sz w:val="21"/>
          <w:szCs w:val="21"/>
          <w:lang w:eastAsia="en-GB"/>
        </w:rPr>
        <w:t>Tensta</w:t>
      </w:r>
      <w:proofErr w:type="spellEnd"/>
      <w:r w:rsidRPr="007D767F">
        <w:rPr>
          <w:rFonts w:ascii="Arial" w:eastAsia="Times New Roman" w:hAnsi="Arial" w:cs="Arial"/>
          <w:b/>
          <w:bCs/>
          <w:color w:val="000000"/>
          <w:spacing w:val="18"/>
          <w:sz w:val="21"/>
          <w:szCs w:val="21"/>
          <w:lang w:eastAsia="en-GB"/>
        </w:rPr>
        <w:t xml:space="preserve"> </w:t>
      </w:r>
      <w:proofErr w:type="spellStart"/>
      <w:r w:rsidRPr="007D767F">
        <w:rPr>
          <w:rFonts w:ascii="Arial" w:eastAsia="Times New Roman" w:hAnsi="Arial" w:cs="Arial"/>
          <w:b/>
          <w:bCs/>
          <w:color w:val="000000"/>
          <w:spacing w:val="18"/>
          <w:sz w:val="21"/>
          <w:szCs w:val="21"/>
          <w:lang w:eastAsia="en-GB"/>
        </w:rPr>
        <w:t>Konsthall</w:t>
      </w:r>
      <w:proofErr w:type="spellEnd"/>
      <w:r w:rsidRPr="007D767F">
        <w:rPr>
          <w:rFonts w:ascii="Arial" w:eastAsia="Times New Roman" w:hAnsi="Arial" w:cs="Arial"/>
          <w:b/>
          <w:bCs/>
          <w:color w:val="000000"/>
          <w:spacing w:val="18"/>
          <w:sz w:val="21"/>
          <w:szCs w:val="21"/>
          <w:lang w:eastAsia="en-GB"/>
        </w:rPr>
        <w:t xml:space="preserve">; SAVVY Contemporary; </w:t>
      </w:r>
      <w:proofErr w:type="spellStart"/>
      <w:r w:rsidRPr="007D767F">
        <w:rPr>
          <w:rFonts w:ascii="Arial" w:eastAsia="Times New Roman" w:hAnsi="Arial" w:cs="Arial"/>
          <w:b/>
          <w:bCs/>
          <w:color w:val="000000"/>
          <w:spacing w:val="18"/>
          <w:sz w:val="21"/>
          <w:szCs w:val="21"/>
          <w:lang w:eastAsia="en-GB"/>
        </w:rPr>
        <w:t>Fundació</w:t>
      </w:r>
      <w:proofErr w:type="spellEnd"/>
      <w:r w:rsidRPr="007D767F">
        <w:rPr>
          <w:rFonts w:ascii="Arial" w:eastAsia="Times New Roman" w:hAnsi="Arial" w:cs="Arial"/>
          <w:b/>
          <w:bCs/>
          <w:color w:val="000000"/>
          <w:spacing w:val="18"/>
          <w:sz w:val="21"/>
          <w:szCs w:val="21"/>
          <w:lang w:eastAsia="en-GB"/>
        </w:rPr>
        <w:t xml:space="preserve"> Antoni </w:t>
      </w:r>
      <w:proofErr w:type="spellStart"/>
      <w:r w:rsidRPr="007D767F">
        <w:rPr>
          <w:rFonts w:ascii="Arial" w:eastAsia="Times New Roman" w:hAnsi="Arial" w:cs="Arial"/>
          <w:b/>
          <w:bCs/>
          <w:color w:val="000000"/>
          <w:spacing w:val="18"/>
          <w:sz w:val="21"/>
          <w:szCs w:val="21"/>
          <w:lang w:eastAsia="en-GB"/>
        </w:rPr>
        <w:t>Tàpies</w:t>
      </w:r>
      <w:proofErr w:type="spellEnd"/>
      <w:r w:rsidRPr="007D767F">
        <w:rPr>
          <w:rFonts w:ascii="Arial" w:eastAsia="Times New Roman" w:hAnsi="Arial" w:cs="Arial"/>
          <w:b/>
          <w:bCs/>
          <w:color w:val="000000"/>
          <w:spacing w:val="18"/>
          <w:sz w:val="21"/>
          <w:szCs w:val="21"/>
          <w:lang w:eastAsia="en-GB"/>
        </w:rPr>
        <w:t xml:space="preserve">; </w:t>
      </w:r>
      <w:proofErr w:type="spellStart"/>
      <w:r w:rsidRPr="007D767F">
        <w:rPr>
          <w:rFonts w:ascii="Arial" w:eastAsia="Times New Roman" w:hAnsi="Arial" w:cs="Arial"/>
          <w:b/>
          <w:bCs/>
          <w:color w:val="000000"/>
          <w:spacing w:val="18"/>
          <w:sz w:val="21"/>
          <w:szCs w:val="21"/>
          <w:lang w:eastAsia="en-GB"/>
        </w:rPr>
        <w:t>Museet</w:t>
      </w:r>
      <w:proofErr w:type="spellEnd"/>
      <w:r w:rsidRPr="007D767F">
        <w:rPr>
          <w:rFonts w:ascii="Arial" w:eastAsia="Times New Roman" w:hAnsi="Arial" w:cs="Arial"/>
          <w:b/>
          <w:bCs/>
          <w:color w:val="000000"/>
          <w:spacing w:val="18"/>
          <w:sz w:val="21"/>
          <w:szCs w:val="21"/>
          <w:lang w:eastAsia="en-GB"/>
        </w:rPr>
        <w:t xml:space="preserve"> for </w:t>
      </w:r>
      <w:proofErr w:type="spellStart"/>
      <w:r w:rsidRPr="007D767F">
        <w:rPr>
          <w:rFonts w:ascii="Arial" w:eastAsia="Times New Roman" w:hAnsi="Arial" w:cs="Arial"/>
          <w:b/>
          <w:bCs/>
          <w:color w:val="000000"/>
          <w:spacing w:val="18"/>
          <w:sz w:val="21"/>
          <w:szCs w:val="21"/>
          <w:lang w:eastAsia="en-GB"/>
        </w:rPr>
        <w:t>Samtidskunst</w:t>
      </w:r>
      <w:proofErr w:type="spellEnd"/>
      <w:r w:rsidRPr="007D767F">
        <w:rPr>
          <w:rFonts w:ascii="Arial" w:eastAsia="Times New Roman" w:hAnsi="Arial" w:cs="Arial"/>
          <w:b/>
          <w:bCs/>
          <w:color w:val="000000"/>
          <w:spacing w:val="18"/>
          <w:sz w:val="21"/>
          <w:szCs w:val="21"/>
          <w:lang w:eastAsia="en-GB"/>
        </w:rPr>
        <w:t xml:space="preserve">; Ecole </w:t>
      </w:r>
      <w:proofErr w:type="spellStart"/>
      <w:r w:rsidRPr="007D767F">
        <w:rPr>
          <w:rFonts w:ascii="Arial" w:eastAsia="Times New Roman" w:hAnsi="Arial" w:cs="Arial"/>
          <w:b/>
          <w:bCs/>
          <w:color w:val="000000"/>
          <w:spacing w:val="18"/>
          <w:sz w:val="21"/>
          <w:szCs w:val="21"/>
          <w:lang w:eastAsia="en-GB"/>
        </w:rPr>
        <w:t>Nationale</w:t>
      </w:r>
      <w:proofErr w:type="spellEnd"/>
      <w:r w:rsidRPr="007D767F">
        <w:rPr>
          <w:rFonts w:ascii="Arial" w:eastAsia="Times New Roman" w:hAnsi="Arial" w:cs="Arial"/>
          <w:b/>
          <w:bCs/>
          <w:color w:val="000000"/>
          <w:spacing w:val="18"/>
          <w:sz w:val="21"/>
          <w:szCs w:val="21"/>
          <w:lang w:eastAsia="en-GB"/>
        </w:rPr>
        <w:t xml:space="preserve"> Supérieure des Arts Décoratifs; Royal College of Art; and Nida Art Colony of Vilnius Academy of Art.</w:t>
      </w:r>
    </w:p>
    <w:p w:rsidR="007D767F" w:rsidRPr="007D767F" w:rsidRDefault="007D767F" w:rsidP="007D767F">
      <w:pPr>
        <w:spacing w:before="100" w:beforeAutospacing="1" w:line="375" w:lineRule="atLeast"/>
        <w:textAlignment w:val="top"/>
        <w:rPr>
          <w:rFonts w:ascii="Arial" w:eastAsia="Times New Roman" w:hAnsi="Arial" w:cs="Arial"/>
          <w:b/>
          <w:bCs/>
          <w:color w:val="000000"/>
          <w:spacing w:val="18"/>
          <w:sz w:val="21"/>
          <w:szCs w:val="21"/>
          <w:lang w:eastAsia="en-GB"/>
        </w:rPr>
      </w:pPr>
      <w:r w:rsidRPr="007D767F">
        <w:rPr>
          <w:rFonts w:ascii="Arial" w:eastAsia="Times New Roman" w:hAnsi="Arial" w:cs="Arial"/>
          <w:color w:val="000000"/>
          <w:spacing w:val="18"/>
          <w:sz w:val="21"/>
          <w:szCs w:val="21"/>
          <w:lang w:eastAsia="en-GB"/>
        </w:rPr>
        <w:t>Image: Oliver Ressler, </w:t>
      </w:r>
      <w:r w:rsidRPr="007D767F">
        <w:rPr>
          <w:rFonts w:ascii="Arial" w:eastAsia="Times New Roman" w:hAnsi="Arial" w:cs="Arial"/>
          <w:i/>
          <w:iCs/>
          <w:color w:val="000000"/>
          <w:spacing w:val="18"/>
          <w:sz w:val="21"/>
          <w:szCs w:val="21"/>
          <w:lang w:eastAsia="en-GB"/>
        </w:rPr>
        <w:t>Emergency Turned Upside-Down</w:t>
      </w:r>
      <w:r w:rsidRPr="007D767F">
        <w:rPr>
          <w:rFonts w:ascii="Arial" w:eastAsia="Times New Roman" w:hAnsi="Arial" w:cs="Arial"/>
          <w:color w:val="000000"/>
          <w:spacing w:val="18"/>
          <w:sz w:val="21"/>
          <w:szCs w:val="21"/>
          <w:lang w:eastAsia="en-GB"/>
        </w:rPr>
        <w:t>, film still, 2016</w:t>
      </w:r>
    </w:p>
    <w:p w:rsidR="002F2F1E" w:rsidRDefault="002F2F1E">
      <w:bookmarkStart w:id="0" w:name="_GoBack"/>
      <w:bookmarkEnd w:id="0"/>
    </w:p>
    <w:sectPr w:rsidR="002F2F1E" w:rsidSect="00766B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7F"/>
    <w:rsid w:val="002F2F1E"/>
    <w:rsid w:val="00766BC4"/>
    <w:rsid w:val="007D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7E74B99-D196-1F4D-AB26-7C1FC87E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767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67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D767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D767F"/>
  </w:style>
  <w:style w:type="character" w:styleId="Hyperlink">
    <w:name w:val="Hyperlink"/>
    <w:basedOn w:val="DefaultParagraphFont"/>
    <w:uiPriority w:val="99"/>
    <w:semiHidden/>
    <w:unhideWhenUsed/>
    <w:rsid w:val="007D767F"/>
    <w:rPr>
      <w:color w:val="0000FF"/>
      <w:u w:val="single"/>
    </w:rPr>
  </w:style>
  <w:style w:type="character" w:styleId="Strong">
    <w:name w:val="Strong"/>
    <w:basedOn w:val="DefaultParagraphFont"/>
    <w:uiPriority w:val="22"/>
    <w:qFormat/>
    <w:rsid w:val="007D767F"/>
    <w:rPr>
      <w:b/>
      <w:bCs/>
    </w:rPr>
  </w:style>
  <w:style w:type="character" w:styleId="Emphasis">
    <w:name w:val="Emphasis"/>
    <w:basedOn w:val="DefaultParagraphFont"/>
    <w:uiPriority w:val="20"/>
    <w:qFormat/>
    <w:rsid w:val="007D76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409">
      <w:bodyDiv w:val="1"/>
      <w:marLeft w:val="0"/>
      <w:marRight w:val="0"/>
      <w:marTop w:val="0"/>
      <w:marBottom w:val="0"/>
      <w:divBdr>
        <w:top w:val="none" w:sz="0" w:space="0" w:color="auto"/>
        <w:left w:val="none" w:sz="0" w:space="0" w:color="auto"/>
        <w:bottom w:val="none" w:sz="0" w:space="0" w:color="auto"/>
        <w:right w:val="none" w:sz="0" w:space="0" w:color="auto"/>
      </w:divBdr>
      <w:divsChild>
        <w:div w:id="1427844843">
          <w:marLeft w:val="0"/>
          <w:marRight w:val="0"/>
          <w:marTop w:val="1080"/>
          <w:marBottom w:val="1080"/>
          <w:divBdr>
            <w:top w:val="none" w:sz="0" w:space="0" w:color="auto"/>
            <w:left w:val="none" w:sz="0" w:space="0" w:color="auto"/>
            <w:bottom w:val="none" w:sz="0" w:space="0" w:color="auto"/>
            <w:right w:val="none" w:sz="0" w:space="0" w:color="auto"/>
          </w:divBdr>
          <w:divsChild>
            <w:div w:id="1309362974">
              <w:marLeft w:val="2430"/>
              <w:marRight w:val="0"/>
              <w:marTop w:val="210"/>
              <w:marBottom w:val="0"/>
              <w:divBdr>
                <w:top w:val="none" w:sz="0" w:space="0" w:color="auto"/>
                <w:left w:val="none" w:sz="0" w:space="0" w:color="auto"/>
                <w:bottom w:val="none" w:sz="0" w:space="0" w:color="auto"/>
                <w:right w:val="none" w:sz="0" w:space="0" w:color="auto"/>
              </w:divBdr>
            </w:div>
          </w:divsChild>
        </w:div>
        <w:div w:id="681471266">
          <w:marLeft w:val="405"/>
          <w:marRight w:val="0"/>
          <w:marTop w:val="0"/>
          <w:marBottom w:val="0"/>
          <w:divBdr>
            <w:top w:val="none" w:sz="0" w:space="0" w:color="auto"/>
            <w:left w:val="none" w:sz="0" w:space="0" w:color="auto"/>
            <w:bottom w:val="none" w:sz="0" w:space="0" w:color="auto"/>
            <w:right w:val="none" w:sz="0" w:space="0" w:color="auto"/>
          </w:divBdr>
          <w:divsChild>
            <w:div w:id="2037732442">
              <w:marLeft w:val="0"/>
              <w:marRight w:val="0"/>
              <w:marTop w:val="0"/>
              <w:marBottom w:val="0"/>
              <w:divBdr>
                <w:top w:val="none" w:sz="0" w:space="0" w:color="auto"/>
                <w:left w:val="none" w:sz="0" w:space="0" w:color="auto"/>
                <w:bottom w:val="none" w:sz="0" w:space="0" w:color="auto"/>
                <w:right w:val="none" w:sz="0" w:space="0" w:color="auto"/>
              </w:divBdr>
            </w:div>
          </w:divsChild>
        </w:div>
        <w:div w:id="1222594148">
          <w:marLeft w:val="0"/>
          <w:marRight w:val="0"/>
          <w:marTop w:val="1080"/>
          <w:marBottom w:val="1080"/>
          <w:divBdr>
            <w:top w:val="none" w:sz="0" w:space="0" w:color="auto"/>
            <w:left w:val="none" w:sz="0" w:space="0" w:color="auto"/>
            <w:bottom w:val="none" w:sz="0" w:space="0" w:color="auto"/>
            <w:right w:val="none" w:sz="0" w:space="0" w:color="auto"/>
          </w:divBdr>
          <w:divsChild>
            <w:div w:id="394427729">
              <w:marLeft w:val="0"/>
              <w:marRight w:val="0"/>
              <w:marTop w:val="0"/>
              <w:marBottom w:val="0"/>
              <w:divBdr>
                <w:top w:val="none" w:sz="0" w:space="0" w:color="auto"/>
                <w:left w:val="none" w:sz="0" w:space="0" w:color="auto"/>
                <w:bottom w:val="none" w:sz="0" w:space="0" w:color="auto"/>
                <w:right w:val="none" w:sz="0" w:space="0" w:color="auto"/>
              </w:divBdr>
              <w:divsChild>
                <w:div w:id="814299094">
                  <w:marLeft w:val="0"/>
                  <w:marRight w:val="0"/>
                  <w:marTop w:val="390"/>
                  <w:marBottom w:val="390"/>
                  <w:divBdr>
                    <w:top w:val="none" w:sz="0" w:space="0" w:color="auto"/>
                    <w:left w:val="none" w:sz="0" w:space="0" w:color="auto"/>
                    <w:bottom w:val="none" w:sz="0" w:space="0" w:color="auto"/>
                    <w:right w:val="none" w:sz="0" w:space="0" w:color="auto"/>
                  </w:divBdr>
                  <w:divsChild>
                    <w:div w:id="1228881128">
                      <w:marLeft w:val="0"/>
                      <w:marRight w:val="1620"/>
                      <w:marTop w:val="0"/>
                      <w:marBottom w:val="0"/>
                      <w:divBdr>
                        <w:top w:val="none" w:sz="0" w:space="0" w:color="auto"/>
                        <w:left w:val="none" w:sz="0" w:space="0" w:color="auto"/>
                        <w:bottom w:val="none" w:sz="0" w:space="0" w:color="auto"/>
                        <w:right w:val="none" w:sz="0" w:space="0" w:color="auto"/>
                      </w:divBdr>
                    </w:div>
                    <w:div w:id="5591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4cs-conflict-conviviality.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te.org.uk/whats-on/tate-britain/talk/no-longer-place" TargetMode="External"/><Relationship Id="rId5" Type="http://schemas.openxmlformats.org/officeDocument/2006/relationships/image" Target="media/image1.jpeg"/><Relationship Id="rId4" Type="http://schemas.openxmlformats.org/officeDocument/2006/relationships/hyperlink" Target="https://www.tate.org.uk/whats-on/tate-britain/talk/no-longer-pla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Crimmin</dc:creator>
  <cp:keywords/>
  <dc:description/>
  <cp:lastModifiedBy>Michaela Crimmin</cp:lastModifiedBy>
  <cp:revision>1</cp:revision>
  <dcterms:created xsi:type="dcterms:W3CDTF">2019-08-06T18:41:00Z</dcterms:created>
  <dcterms:modified xsi:type="dcterms:W3CDTF">2019-08-06T18:42:00Z</dcterms:modified>
</cp:coreProperties>
</file>