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24191" w14:textId="77777777" w:rsidR="001B290D" w:rsidRPr="00371666" w:rsidRDefault="001B290D" w:rsidP="001B290D">
      <w:pPr>
        <w:spacing w:before="100" w:beforeAutospacing="1" w:after="100" w:afterAutospacing="1"/>
        <w:outlineLvl w:val="3"/>
        <w:rPr>
          <w:rFonts w:ascii="Times New Roman" w:eastAsia="Times New Roman" w:hAnsi="Times New Roman" w:cs="Times New Roman"/>
          <w:b/>
          <w:bCs/>
          <w:sz w:val="22"/>
          <w:szCs w:val="22"/>
          <w:lang w:eastAsia="en-US"/>
        </w:rPr>
      </w:pPr>
      <w:r w:rsidRPr="00371666">
        <w:rPr>
          <w:rFonts w:ascii="Times New Roman" w:eastAsia="Times New Roman" w:hAnsi="Times New Roman" w:cs="Times New Roman"/>
          <w:b/>
          <w:bCs/>
          <w:sz w:val="22"/>
          <w:szCs w:val="22"/>
          <w:lang w:eastAsia="en-US"/>
        </w:rPr>
        <w:t>Document Type</w:t>
      </w:r>
    </w:p>
    <w:p w14:paraId="073A3650" w14:textId="77777777" w:rsidR="001B290D" w:rsidRPr="00371666" w:rsidRDefault="001B290D" w:rsidP="001B290D">
      <w:pPr>
        <w:spacing w:before="100" w:beforeAutospacing="1" w:after="100" w:afterAutospacing="1"/>
        <w:rPr>
          <w:rFonts w:ascii="Times New Roman" w:hAnsi="Times New Roman" w:cs="Times New Roman"/>
          <w:sz w:val="22"/>
          <w:szCs w:val="22"/>
          <w:lang w:eastAsia="en-US"/>
        </w:rPr>
      </w:pPr>
      <w:r w:rsidRPr="00371666">
        <w:rPr>
          <w:rFonts w:ascii="Times New Roman" w:hAnsi="Times New Roman" w:cs="Times New Roman"/>
          <w:sz w:val="22"/>
          <w:szCs w:val="22"/>
          <w:lang w:eastAsia="en-US"/>
        </w:rPr>
        <w:t>Conference Paper</w:t>
      </w:r>
    </w:p>
    <w:p w14:paraId="5F425E59" w14:textId="77777777" w:rsidR="001B290D" w:rsidRPr="00371666" w:rsidRDefault="001B290D" w:rsidP="001B290D">
      <w:pPr>
        <w:spacing w:before="100" w:beforeAutospacing="1" w:after="100" w:afterAutospacing="1"/>
        <w:outlineLvl w:val="3"/>
        <w:rPr>
          <w:rFonts w:ascii="Times New Roman" w:eastAsia="Times New Roman" w:hAnsi="Times New Roman" w:cs="Times New Roman"/>
          <w:b/>
          <w:bCs/>
          <w:sz w:val="22"/>
          <w:szCs w:val="22"/>
          <w:lang w:eastAsia="en-US"/>
        </w:rPr>
      </w:pPr>
      <w:r w:rsidRPr="00371666">
        <w:rPr>
          <w:rFonts w:ascii="Times New Roman" w:eastAsia="Times New Roman" w:hAnsi="Times New Roman" w:cs="Times New Roman"/>
          <w:b/>
          <w:bCs/>
          <w:sz w:val="22"/>
          <w:szCs w:val="22"/>
          <w:lang w:eastAsia="en-US"/>
        </w:rPr>
        <w:t>Publication Details</w:t>
      </w:r>
    </w:p>
    <w:p w14:paraId="102A5A85" w14:textId="77777777" w:rsidR="001B290D" w:rsidRPr="00371666" w:rsidRDefault="001B290D" w:rsidP="001B290D">
      <w:pPr>
        <w:spacing w:before="100" w:beforeAutospacing="1" w:after="100" w:afterAutospacing="1"/>
        <w:rPr>
          <w:rFonts w:ascii="Times New Roman" w:hAnsi="Times New Roman" w:cs="Times New Roman"/>
          <w:sz w:val="22"/>
          <w:szCs w:val="22"/>
          <w:lang w:eastAsia="en-US"/>
        </w:rPr>
      </w:pPr>
      <w:r w:rsidRPr="00371666">
        <w:rPr>
          <w:rFonts w:ascii="Times New Roman" w:hAnsi="Times New Roman" w:cs="Times New Roman"/>
          <w:sz w:val="22"/>
          <w:szCs w:val="22"/>
          <w:lang w:eastAsia="en-US"/>
        </w:rPr>
        <w:t>Universal Design in Education Conference, Dublin, Ireland, 12-13 November, 2015</w:t>
      </w:r>
    </w:p>
    <w:p w14:paraId="43DF6028" w14:textId="77777777" w:rsidR="001B290D" w:rsidRPr="00371666" w:rsidRDefault="001B290D" w:rsidP="001B290D">
      <w:pPr>
        <w:spacing w:before="100" w:beforeAutospacing="1" w:after="100" w:afterAutospacing="1"/>
        <w:outlineLvl w:val="3"/>
        <w:rPr>
          <w:rFonts w:ascii="Times New Roman" w:eastAsia="Times New Roman" w:hAnsi="Times New Roman" w:cs="Times New Roman"/>
          <w:b/>
          <w:bCs/>
          <w:sz w:val="22"/>
          <w:szCs w:val="22"/>
          <w:lang w:eastAsia="en-US"/>
        </w:rPr>
      </w:pPr>
      <w:r w:rsidRPr="00371666">
        <w:rPr>
          <w:rFonts w:ascii="Times New Roman" w:eastAsia="Times New Roman" w:hAnsi="Times New Roman" w:cs="Times New Roman"/>
          <w:b/>
          <w:bCs/>
          <w:sz w:val="22"/>
          <w:szCs w:val="22"/>
          <w:lang w:eastAsia="en-US"/>
        </w:rPr>
        <w:t>Recommended Citation</w:t>
      </w:r>
    </w:p>
    <w:p w14:paraId="6B78AF14" w14:textId="03FD4699" w:rsidR="001B290D" w:rsidRPr="00371666" w:rsidRDefault="00F7182B" w:rsidP="00BF1FAF">
      <w:pPr>
        <w:widowControl w:val="0"/>
        <w:autoSpaceDE w:val="0"/>
        <w:autoSpaceDN w:val="0"/>
        <w:adjustRightInd w:val="0"/>
        <w:spacing w:after="0"/>
        <w:rPr>
          <w:rFonts w:ascii="Times New Roman" w:hAnsi="Times New Roman" w:cs="Times New Roman"/>
          <w:sz w:val="22"/>
          <w:szCs w:val="22"/>
          <w:lang w:eastAsia="en-US"/>
        </w:rPr>
      </w:pPr>
      <w:r w:rsidRPr="00371666">
        <w:rPr>
          <w:rFonts w:ascii="Times New Roman" w:hAnsi="Times New Roman" w:cs="Times New Roman"/>
          <w:sz w:val="22"/>
          <w:szCs w:val="22"/>
          <w:lang w:eastAsia="en-US"/>
        </w:rPr>
        <w:t>Myerson</w:t>
      </w:r>
      <w:r w:rsidR="001B290D" w:rsidRPr="00371666">
        <w:rPr>
          <w:rFonts w:ascii="Times New Roman" w:hAnsi="Times New Roman" w:cs="Times New Roman"/>
          <w:sz w:val="22"/>
          <w:szCs w:val="22"/>
          <w:lang w:eastAsia="en-US"/>
        </w:rPr>
        <w:t xml:space="preserve">, </w:t>
      </w:r>
      <w:r w:rsidRPr="00371666">
        <w:rPr>
          <w:rFonts w:ascii="Times New Roman" w:hAnsi="Times New Roman" w:cs="Times New Roman"/>
          <w:sz w:val="22"/>
          <w:szCs w:val="22"/>
          <w:lang w:eastAsia="en-US"/>
        </w:rPr>
        <w:t>J</w:t>
      </w:r>
      <w:r w:rsidR="001B290D" w:rsidRPr="00371666">
        <w:rPr>
          <w:rFonts w:ascii="Times New Roman" w:hAnsi="Times New Roman" w:cs="Times New Roman"/>
          <w:sz w:val="22"/>
          <w:szCs w:val="22"/>
          <w:lang w:eastAsia="en-US"/>
        </w:rPr>
        <w:t xml:space="preserve">., </w:t>
      </w:r>
      <w:r w:rsidRPr="00371666">
        <w:rPr>
          <w:rFonts w:ascii="Times New Roman" w:hAnsi="Times New Roman" w:cs="Times New Roman"/>
          <w:sz w:val="22"/>
          <w:szCs w:val="22"/>
          <w:lang w:eastAsia="en-US"/>
        </w:rPr>
        <w:t>West</w:t>
      </w:r>
      <w:r w:rsidR="001B290D" w:rsidRPr="00371666">
        <w:rPr>
          <w:rFonts w:ascii="Times New Roman" w:hAnsi="Times New Roman" w:cs="Times New Roman"/>
          <w:sz w:val="22"/>
          <w:szCs w:val="22"/>
          <w:lang w:eastAsia="en-US"/>
        </w:rPr>
        <w:t xml:space="preserve">, </w:t>
      </w:r>
      <w:r w:rsidRPr="00371666">
        <w:rPr>
          <w:rFonts w:ascii="Times New Roman" w:hAnsi="Times New Roman" w:cs="Times New Roman"/>
          <w:sz w:val="22"/>
          <w:szCs w:val="22"/>
          <w:lang w:eastAsia="en-US"/>
        </w:rPr>
        <w:t>J</w:t>
      </w:r>
      <w:r w:rsidR="001B290D" w:rsidRPr="00371666">
        <w:rPr>
          <w:rFonts w:ascii="Times New Roman" w:hAnsi="Times New Roman" w:cs="Times New Roman"/>
          <w:sz w:val="22"/>
          <w:szCs w:val="22"/>
          <w:lang w:eastAsia="en-US"/>
        </w:rPr>
        <w:t xml:space="preserve">. (2015). </w:t>
      </w:r>
      <w:r w:rsidR="00BF1FAF" w:rsidRPr="00371666">
        <w:rPr>
          <w:rFonts w:ascii="Times New Roman" w:hAnsi="Times New Roman" w:cs="Times New Roman"/>
          <w:sz w:val="22"/>
          <w:szCs w:val="22"/>
          <w:lang w:val="en-US"/>
        </w:rPr>
        <w:t>Make It Better: how universal design principles can have an impact on healthcare services to improve the patient experience</w:t>
      </w:r>
      <w:r w:rsidR="001B290D" w:rsidRPr="00371666">
        <w:rPr>
          <w:rFonts w:ascii="Times New Roman" w:hAnsi="Times New Roman" w:cs="Times New Roman"/>
          <w:sz w:val="22"/>
          <w:szCs w:val="22"/>
          <w:lang w:eastAsia="en-US"/>
        </w:rPr>
        <w:t xml:space="preserve">. </w:t>
      </w:r>
      <w:r w:rsidR="001B290D" w:rsidRPr="00371666">
        <w:rPr>
          <w:rFonts w:ascii="Times New Roman" w:hAnsi="Times New Roman" w:cs="Times New Roman"/>
          <w:i/>
          <w:iCs/>
          <w:sz w:val="22"/>
          <w:szCs w:val="22"/>
          <w:lang w:eastAsia="en-US"/>
        </w:rPr>
        <w:t>Universal Design in Education</w:t>
      </w:r>
      <w:r w:rsidR="001B290D" w:rsidRPr="00371666">
        <w:rPr>
          <w:rFonts w:ascii="Times New Roman" w:hAnsi="Times New Roman" w:cs="Times New Roman"/>
          <w:sz w:val="22"/>
          <w:szCs w:val="22"/>
          <w:lang w:eastAsia="en-US"/>
        </w:rPr>
        <w:t>, Dublin, Ireland, 12-13 November</w:t>
      </w:r>
      <w:r w:rsidR="001825A7" w:rsidRPr="00371666">
        <w:rPr>
          <w:rFonts w:ascii="Times New Roman" w:hAnsi="Times New Roman" w:cs="Times New Roman"/>
          <w:sz w:val="22"/>
          <w:szCs w:val="22"/>
          <w:lang w:eastAsia="en-US"/>
        </w:rPr>
        <w:t xml:space="preserve"> </w:t>
      </w:r>
      <w:r w:rsidR="001B290D" w:rsidRPr="00371666">
        <w:rPr>
          <w:rFonts w:ascii="Times New Roman" w:hAnsi="Times New Roman" w:cs="Times New Roman"/>
          <w:sz w:val="22"/>
          <w:szCs w:val="22"/>
          <w:lang w:eastAsia="en-US"/>
        </w:rPr>
        <w:t>2015.</w:t>
      </w:r>
    </w:p>
    <w:p w14:paraId="3188CA44" w14:textId="7317FE19" w:rsidR="001825A7" w:rsidRPr="00371666" w:rsidRDefault="00F7182B" w:rsidP="001825A7">
      <w:pPr>
        <w:spacing w:before="100" w:beforeAutospacing="1" w:after="100" w:afterAutospacing="1"/>
        <w:rPr>
          <w:rFonts w:ascii="Times New Roman" w:hAnsi="Times New Roman" w:cs="Times New Roman"/>
          <w:b/>
          <w:sz w:val="22"/>
          <w:szCs w:val="22"/>
          <w:lang w:eastAsia="en-US"/>
        </w:rPr>
      </w:pPr>
      <w:r w:rsidRPr="00371666">
        <w:rPr>
          <w:rFonts w:ascii="Times New Roman" w:hAnsi="Times New Roman" w:cs="Times New Roman"/>
          <w:b/>
          <w:sz w:val="22"/>
          <w:szCs w:val="22"/>
          <w:lang w:eastAsia="en-US"/>
        </w:rPr>
        <w:t>Title</w:t>
      </w:r>
      <w:r w:rsidR="001825A7" w:rsidRPr="00371666">
        <w:rPr>
          <w:rFonts w:ascii="Times New Roman" w:hAnsi="Times New Roman" w:cs="Times New Roman"/>
          <w:b/>
          <w:sz w:val="22"/>
          <w:szCs w:val="22"/>
          <w:lang w:eastAsia="en-US"/>
        </w:rPr>
        <w:t xml:space="preserve">: </w:t>
      </w:r>
    </w:p>
    <w:p w14:paraId="5781282C" w14:textId="67C45C5B" w:rsidR="00F7182B" w:rsidRPr="00371666" w:rsidRDefault="00F7182B" w:rsidP="001825A7">
      <w:pPr>
        <w:spacing w:before="100" w:beforeAutospacing="1" w:after="100" w:afterAutospacing="1"/>
        <w:rPr>
          <w:rFonts w:ascii="Times New Roman" w:hAnsi="Times New Roman" w:cs="Times New Roman"/>
          <w:b/>
          <w:sz w:val="22"/>
          <w:szCs w:val="22"/>
          <w:lang w:eastAsia="en-US"/>
        </w:rPr>
      </w:pPr>
      <w:bookmarkStart w:id="0" w:name="_GoBack"/>
      <w:r w:rsidRPr="00371666">
        <w:rPr>
          <w:rFonts w:ascii="Times New Roman" w:hAnsi="Times New Roman" w:cs="Times New Roman"/>
          <w:sz w:val="22"/>
          <w:szCs w:val="22"/>
          <w:lang w:val="en-US"/>
        </w:rPr>
        <w:t xml:space="preserve">Make It Better: how universal design principles can have an impact on healthcare services to improve the patient experience   </w:t>
      </w:r>
    </w:p>
    <w:bookmarkEnd w:id="0"/>
    <w:p w14:paraId="10EEF40F" w14:textId="77777777" w:rsidR="00F7182B" w:rsidRPr="00371666" w:rsidRDefault="00F7182B" w:rsidP="00F7182B">
      <w:pPr>
        <w:widowControl w:val="0"/>
        <w:autoSpaceDE w:val="0"/>
        <w:autoSpaceDN w:val="0"/>
        <w:adjustRightInd w:val="0"/>
        <w:spacing w:after="0"/>
        <w:rPr>
          <w:rFonts w:ascii="Times New Roman" w:hAnsi="Times New Roman" w:cs="Times New Roman"/>
          <w:sz w:val="22"/>
          <w:szCs w:val="22"/>
          <w:lang w:val="en-US"/>
        </w:rPr>
      </w:pPr>
    </w:p>
    <w:p w14:paraId="3A158F48" w14:textId="43753BA8" w:rsidR="001B290D" w:rsidRPr="00371666" w:rsidRDefault="001B290D" w:rsidP="001B290D">
      <w:pPr>
        <w:spacing w:after="0"/>
        <w:rPr>
          <w:rFonts w:ascii="Times New Roman" w:eastAsia="Times New Roman" w:hAnsi="Times New Roman" w:cs="Times New Roman"/>
          <w:b/>
          <w:sz w:val="22"/>
          <w:szCs w:val="22"/>
          <w:lang w:eastAsia="en-US"/>
        </w:rPr>
      </w:pPr>
      <w:r w:rsidRPr="00371666">
        <w:rPr>
          <w:rFonts w:ascii="Times New Roman" w:eastAsia="Times New Roman" w:hAnsi="Times New Roman" w:cs="Times New Roman"/>
          <w:b/>
          <w:sz w:val="22"/>
          <w:szCs w:val="22"/>
          <w:lang w:eastAsia="en-US"/>
        </w:rPr>
        <w:t>Authors</w:t>
      </w:r>
      <w:r w:rsidR="001825A7" w:rsidRPr="00371666">
        <w:rPr>
          <w:rFonts w:ascii="Times New Roman" w:eastAsia="Times New Roman" w:hAnsi="Times New Roman" w:cs="Times New Roman"/>
          <w:b/>
          <w:sz w:val="22"/>
          <w:szCs w:val="22"/>
          <w:lang w:eastAsia="en-US"/>
        </w:rPr>
        <w:t xml:space="preserve"> </w:t>
      </w:r>
    </w:p>
    <w:p w14:paraId="6826A0F5" w14:textId="7CE05C74" w:rsidR="001B290D" w:rsidRPr="00371666" w:rsidRDefault="001825A7" w:rsidP="001B290D">
      <w:pPr>
        <w:spacing w:after="0"/>
        <w:rPr>
          <w:rFonts w:ascii="Times New Roman" w:eastAsia="Times New Roman" w:hAnsi="Times New Roman" w:cs="Times New Roman"/>
          <w:sz w:val="22"/>
          <w:szCs w:val="22"/>
          <w:lang w:eastAsia="en-US"/>
        </w:rPr>
      </w:pPr>
      <w:r w:rsidRPr="00371666">
        <w:rPr>
          <w:rFonts w:ascii="Times New Roman" w:eastAsia="Times New Roman" w:hAnsi="Times New Roman" w:cs="Times New Roman"/>
          <w:sz w:val="22"/>
          <w:szCs w:val="22"/>
          <w:lang w:eastAsia="en-US"/>
        </w:rPr>
        <w:t xml:space="preserve">Prof </w:t>
      </w:r>
      <w:r w:rsidR="001B290D" w:rsidRPr="00371666">
        <w:rPr>
          <w:rFonts w:ascii="Times New Roman" w:eastAsia="Times New Roman" w:hAnsi="Times New Roman" w:cs="Times New Roman"/>
          <w:sz w:val="22"/>
          <w:szCs w:val="22"/>
          <w:lang w:eastAsia="en-US"/>
        </w:rPr>
        <w:t xml:space="preserve">Jeremy Myerson &amp; Jonathan West </w:t>
      </w:r>
    </w:p>
    <w:p w14:paraId="2CF9D51C" w14:textId="77777777" w:rsidR="001B290D" w:rsidRPr="00371666" w:rsidRDefault="00F7182B" w:rsidP="001B290D">
      <w:pPr>
        <w:spacing w:after="0"/>
        <w:rPr>
          <w:rFonts w:ascii="Times New Roman" w:eastAsia="Times New Roman" w:hAnsi="Times New Roman" w:cs="Times New Roman"/>
          <w:sz w:val="22"/>
          <w:szCs w:val="22"/>
          <w:lang w:eastAsia="en-US"/>
        </w:rPr>
      </w:pPr>
      <w:r w:rsidRPr="00371666">
        <w:rPr>
          <w:rFonts w:ascii="Times New Roman" w:eastAsia="Times New Roman" w:hAnsi="Times New Roman" w:cs="Times New Roman"/>
          <w:sz w:val="22"/>
          <w:szCs w:val="22"/>
          <w:lang w:eastAsia="en-US"/>
        </w:rPr>
        <w:t xml:space="preserve">The Helen Hamlyn Centre for Design, Royal College of Art </w:t>
      </w:r>
    </w:p>
    <w:p w14:paraId="0771618D" w14:textId="77777777" w:rsidR="001B290D" w:rsidRPr="00371666" w:rsidRDefault="001B290D" w:rsidP="001B290D">
      <w:pPr>
        <w:spacing w:after="0"/>
        <w:rPr>
          <w:rFonts w:ascii="Times New Roman" w:eastAsia="Times New Roman" w:hAnsi="Times New Roman" w:cs="Times New Roman"/>
          <w:sz w:val="22"/>
          <w:szCs w:val="22"/>
          <w:lang w:eastAsia="en-US"/>
        </w:rPr>
      </w:pPr>
    </w:p>
    <w:p w14:paraId="23B8118D" w14:textId="77777777" w:rsidR="001B290D" w:rsidRPr="00371666" w:rsidRDefault="00F7182B" w:rsidP="001B290D">
      <w:pPr>
        <w:spacing w:after="0"/>
        <w:rPr>
          <w:rFonts w:ascii="Times New Roman" w:eastAsia="Times New Roman" w:hAnsi="Times New Roman" w:cs="Times New Roman"/>
          <w:b/>
          <w:sz w:val="22"/>
          <w:szCs w:val="22"/>
          <w:lang w:eastAsia="en-US"/>
        </w:rPr>
      </w:pPr>
      <w:r w:rsidRPr="00371666">
        <w:rPr>
          <w:rFonts w:ascii="Times New Roman" w:eastAsia="Times New Roman" w:hAnsi="Times New Roman" w:cs="Times New Roman"/>
          <w:b/>
          <w:sz w:val="22"/>
          <w:szCs w:val="22"/>
          <w:lang w:eastAsia="en-US"/>
        </w:rPr>
        <w:t>Abstract</w:t>
      </w:r>
    </w:p>
    <w:p w14:paraId="678611F5" w14:textId="41A60343" w:rsidR="00F7182B" w:rsidRPr="00371666" w:rsidRDefault="00F7182B" w:rsidP="00F7182B">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The delivery of frontline healthcare services has traditionally been framed by clinical considerations and viewed predominantly from the perspective of the medical professions involved in care of patients.  But what if a broader approach was adopted in which the patient experience was placed at the centre of the process and services were framed by design thinking as well as clinical considerations? This paper explores an alternative patient-centred approach to healthcare – both in the hospital and in the community – that draws on universal design principles. The paper examines the Seven Principles of Universal Design (as defined by Ron Mace, North Carolina State University, 1997) and evaluates which of those principles are relevant to the complex demands of healthcare today</w:t>
      </w:r>
      <w:r w:rsidR="00E44124" w:rsidRPr="00371666">
        <w:rPr>
          <w:rFonts w:ascii="Times New Roman" w:hAnsi="Times New Roman" w:cs="Times New Roman"/>
          <w:sz w:val="22"/>
          <w:szCs w:val="22"/>
          <w:lang w:val="en-US"/>
        </w:rPr>
        <w:t xml:space="preserve">, </w:t>
      </w:r>
      <w:r w:rsidRPr="00371666">
        <w:rPr>
          <w:rFonts w:ascii="Times New Roman" w:hAnsi="Times New Roman" w:cs="Times New Roman"/>
          <w:sz w:val="22"/>
          <w:szCs w:val="22"/>
          <w:lang w:val="en-US"/>
        </w:rPr>
        <w:t xml:space="preserve">using case studies from The Helen Hamlyn Centre for Design, RCA. The paper concludes by reflecting on the implications of a </w:t>
      </w:r>
      <w:r w:rsidR="00E44124" w:rsidRPr="00371666">
        <w:rPr>
          <w:rFonts w:ascii="Times New Roman" w:hAnsi="Times New Roman" w:cs="Times New Roman"/>
          <w:sz w:val="22"/>
          <w:szCs w:val="22"/>
          <w:lang w:val="en-US"/>
        </w:rPr>
        <w:t xml:space="preserve">more inclusive </w:t>
      </w:r>
      <w:r w:rsidRPr="00371666">
        <w:rPr>
          <w:rFonts w:ascii="Times New Roman" w:hAnsi="Times New Roman" w:cs="Times New Roman"/>
          <w:sz w:val="22"/>
          <w:szCs w:val="22"/>
          <w:lang w:val="en-US"/>
        </w:rPr>
        <w:t>approach for both clinical and design practice.</w:t>
      </w:r>
    </w:p>
    <w:p w14:paraId="1D6BC5A3" w14:textId="77777777" w:rsidR="00F7182B" w:rsidRPr="00371666" w:rsidRDefault="00F7182B" w:rsidP="001B290D">
      <w:pPr>
        <w:spacing w:after="0"/>
        <w:rPr>
          <w:rFonts w:ascii="Times New Roman" w:eastAsia="Times New Roman" w:hAnsi="Times New Roman" w:cs="Times New Roman"/>
          <w:sz w:val="22"/>
          <w:szCs w:val="22"/>
          <w:lang w:eastAsia="en-US"/>
        </w:rPr>
      </w:pPr>
    </w:p>
    <w:p w14:paraId="4A89CBB1" w14:textId="785A4D1E" w:rsidR="001B290D" w:rsidRPr="00371666" w:rsidRDefault="001B290D" w:rsidP="001B290D">
      <w:pPr>
        <w:spacing w:after="0"/>
        <w:rPr>
          <w:rFonts w:ascii="Times New Roman" w:eastAsia="Times New Roman" w:hAnsi="Times New Roman" w:cs="Times New Roman"/>
          <w:b/>
          <w:sz w:val="22"/>
          <w:szCs w:val="22"/>
          <w:lang w:eastAsia="en-US"/>
        </w:rPr>
      </w:pPr>
      <w:r w:rsidRPr="00371666">
        <w:rPr>
          <w:rFonts w:ascii="Times New Roman" w:eastAsia="Times New Roman" w:hAnsi="Times New Roman" w:cs="Times New Roman"/>
          <w:b/>
          <w:sz w:val="22"/>
          <w:szCs w:val="22"/>
          <w:lang w:eastAsia="en-US"/>
        </w:rPr>
        <w:t>Keywords</w:t>
      </w:r>
      <w:r w:rsidRPr="00371666">
        <w:rPr>
          <w:rFonts w:ascii="Times New Roman" w:eastAsia="Times New Roman" w:hAnsi="Times New Roman" w:cs="Times New Roman"/>
          <w:sz w:val="22"/>
          <w:szCs w:val="22"/>
          <w:lang w:eastAsia="en-US"/>
        </w:rPr>
        <w:t xml:space="preserve">: </w:t>
      </w:r>
      <w:r w:rsidR="00E44124" w:rsidRPr="00371666">
        <w:rPr>
          <w:rFonts w:ascii="Times New Roman" w:eastAsia="Times New Roman" w:hAnsi="Times New Roman" w:cs="Times New Roman"/>
          <w:sz w:val="22"/>
          <w:szCs w:val="22"/>
          <w:lang w:eastAsia="en-US"/>
        </w:rPr>
        <w:t xml:space="preserve">universal, inclusive, designer, healthcare, innovation, patient-centred  </w:t>
      </w:r>
      <w:r w:rsidR="00E44124" w:rsidRPr="00371666">
        <w:rPr>
          <w:rFonts w:ascii="Times New Roman" w:eastAsia="Times New Roman" w:hAnsi="Times New Roman" w:cs="Times New Roman"/>
          <w:b/>
          <w:sz w:val="22"/>
          <w:szCs w:val="22"/>
          <w:lang w:eastAsia="en-US"/>
        </w:rPr>
        <w:t xml:space="preserve"> </w:t>
      </w:r>
    </w:p>
    <w:p w14:paraId="23581819" w14:textId="3E2085CA" w:rsidR="007937BE" w:rsidRPr="00371666" w:rsidRDefault="007937BE">
      <w:pPr>
        <w:rPr>
          <w:rFonts w:ascii="Times New Roman" w:hAnsi="Times New Roman" w:cs="Times New Roman"/>
          <w:sz w:val="22"/>
          <w:szCs w:val="22"/>
          <w:lang w:eastAsia="en-US"/>
        </w:rPr>
      </w:pPr>
      <w:r w:rsidRPr="00371666">
        <w:rPr>
          <w:rFonts w:ascii="Times New Roman" w:hAnsi="Times New Roman" w:cs="Times New Roman"/>
          <w:sz w:val="22"/>
          <w:szCs w:val="22"/>
          <w:lang w:eastAsia="en-US"/>
        </w:rPr>
        <w:br w:type="page"/>
      </w:r>
    </w:p>
    <w:p w14:paraId="00B958EC" w14:textId="61951499" w:rsidR="001B290D" w:rsidRPr="00371666" w:rsidRDefault="007937BE" w:rsidP="001B290D">
      <w:pPr>
        <w:spacing w:before="100" w:beforeAutospacing="1" w:after="100" w:afterAutospacing="1"/>
        <w:rPr>
          <w:rFonts w:ascii="Times New Roman" w:hAnsi="Times New Roman" w:cs="Times New Roman"/>
          <w:b/>
          <w:sz w:val="22"/>
          <w:szCs w:val="22"/>
          <w:lang w:eastAsia="en-US"/>
        </w:rPr>
      </w:pPr>
      <w:r w:rsidRPr="00371666">
        <w:rPr>
          <w:rFonts w:ascii="Times New Roman" w:hAnsi="Times New Roman" w:cs="Times New Roman"/>
          <w:b/>
          <w:sz w:val="22"/>
          <w:szCs w:val="22"/>
          <w:lang w:eastAsia="en-US"/>
        </w:rPr>
        <w:lastRenderedPageBreak/>
        <w:t xml:space="preserve">Introduction </w:t>
      </w:r>
    </w:p>
    <w:p w14:paraId="7E070FF6" w14:textId="327A2661" w:rsidR="00F72E2B" w:rsidRPr="00371666" w:rsidRDefault="007937BE" w:rsidP="00F72E2B">
      <w:pPr>
        <w:widowControl w:val="0"/>
        <w:autoSpaceDE w:val="0"/>
        <w:autoSpaceDN w:val="0"/>
        <w:adjustRightInd w:val="0"/>
        <w:spacing w:after="240"/>
        <w:rPr>
          <w:rFonts w:ascii="Times New Roman" w:hAnsi="Times New Roman" w:cs="Times New Roman"/>
          <w:sz w:val="22"/>
          <w:szCs w:val="22"/>
        </w:rPr>
      </w:pPr>
      <w:r w:rsidRPr="00371666">
        <w:rPr>
          <w:rFonts w:ascii="Times New Roman" w:hAnsi="Times New Roman" w:cs="Times New Roman"/>
          <w:sz w:val="22"/>
          <w:szCs w:val="22"/>
        </w:rPr>
        <w:t>The role of design and designers within healthcare to improve patient experience and patient safety ha</w:t>
      </w:r>
      <w:r w:rsidR="00AA34F4" w:rsidRPr="00371666">
        <w:rPr>
          <w:rFonts w:ascii="Times New Roman" w:hAnsi="Times New Roman" w:cs="Times New Roman"/>
          <w:sz w:val="22"/>
          <w:szCs w:val="22"/>
        </w:rPr>
        <w:t xml:space="preserve">s been growing in recent years </w:t>
      </w:r>
      <w:r w:rsidRPr="00371666">
        <w:rPr>
          <w:rFonts w:ascii="Times New Roman" w:hAnsi="Times New Roman" w:cs="Times New Roman"/>
          <w:sz w:val="22"/>
          <w:szCs w:val="22"/>
        </w:rPr>
        <w:t>(</w:t>
      </w:r>
      <w:r w:rsidR="00EE3081" w:rsidRPr="00371666">
        <w:rPr>
          <w:rFonts w:ascii="Times New Roman" w:hAnsi="Times New Roman" w:cs="Times New Roman"/>
          <w:sz w:val="22"/>
          <w:szCs w:val="22"/>
        </w:rPr>
        <w:t>Chamberlain</w:t>
      </w:r>
      <w:r w:rsidR="00B70D4F" w:rsidRPr="00371666">
        <w:rPr>
          <w:rFonts w:ascii="Times New Roman" w:hAnsi="Times New Roman" w:cs="Times New Roman"/>
          <w:sz w:val="22"/>
          <w:szCs w:val="22"/>
        </w:rPr>
        <w:t xml:space="preserve"> et al, 2014).</w:t>
      </w:r>
      <w:r w:rsidRPr="00371666">
        <w:rPr>
          <w:rFonts w:ascii="Times New Roman" w:hAnsi="Times New Roman" w:cs="Times New Roman"/>
          <w:sz w:val="22"/>
          <w:szCs w:val="22"/>
        </w:rPr>
        <w:t xml:space="preserve"> </w:t>
      </w:r>
      <w:r w:rsidR="00AA34F4" w:rsidRPr="00371666">
        <w:rPr>
          <w:rFonts w:ascii="Times New Roman" w:hAnsi="Times New Roman" w:cs="Times New Roman"/>
          <w:sz w:val="22"/>
          <w:szCs w:val="22"/>
        </w:rPr>
        <w:t>C</w:t>
      </w:r>
      <w:r w:rsidRPr="00371666">
        <w:rPr>
          <w:rFonts w:ascii="Times New Roman" w:hAnsi="Times New Roman" w:cs="Times New Roman"/>
          <w:sz w:val="22"/>
          <w:szCs w:val="22"/>
        </w:rPr>
        <w:t xml:space="preserve">linical leadership of healthcare processes and practices </w:t>
      </w:r>
      <w:r w:rsidR="00AA34F4" w:rsidRPr="00371666">
        <w:rPr>
          <w:rFonts w:ascii="Times New Roman" w:hAnsi="Times New Roman" w:cs="Times New Roman"/>
          <w:sz w:val="22"/>
          <w:szCs w:val="22"/>
        </w:rPr>
        <w:t>remains</w:t>
      </w:r>
      <w:r w:rsidRPr="00371666">
        <w:rPr>
          <w:rFonts w:ascii="Times New Roman" w:hAnsi="Times New Roman" w:cs="Times New Roman"/>
          <w:sz w:val="22"/>
          <w:szCs w:val="22"/>
        </w:rPr>
        <w:t xml:space="preserve"> a given</w:t>
      </w:r>
      <w:r w:rsidR="00AA34F4" w:rsidRPr="00371666">
        <w:rPr>
          <w:rFonts w:ascii="Times New Roman" w:hAnsi="Times New Roman" w:cs="Times New Roman"/>
          <w:sz w:val="22"/>
          <w:szCs w:val="22"/>
        </w:rPr>
        <w:t>,</w:t>
      </w:r>
      <w:r w:rsidRPr="00371666">
        <w:rPr>
          <w:rFonts w:ascii="Times New Roman" w:hAnsi="Times New Roman" w:cs="Times New Roman"/>
          <w:sz w:val="22"/>
          <w:szCs w:val="22"/>
        </w:rPr>
        <w:t xml:space="preserve"> </w:t>
      </w:r>
      <w:r w:rsidR="00AA34F4" w:rsidRPr="00371666">
        <w:rPr>
          <w:rFonts w:ascii="Times New Roman" w:hAnsi="Times New Roman" w:cs="Times New Roman"/>
          <w:sz w:val="22"/>
          <w:szCs w:val="22"/>
        </w:rPr>
        <w:t>but the entire healthcare system is now more open to new ideas and new ways of doing things than ever before</w:t>
      </w:r>
      <w:r w:rsidR="00F72E2B" w:rsidRPr="00371666">
        <w:rPr>
          <w:rFonts w:ascii="Times New Roman" w:hAnsi="Times New Roman" w:cs="Times New Roman"/>
          <w:sz w:val="22"/>
          <w:szCs w:val="22"/>
        </w:rPr>
        <w:t>.</w:t>
      </w:r>
      <w:r w:rsidR="00AA34F4" w:rsidRPr="00371666">
        <w:rPr>
          <w:rFonts w:ascii="Times New Roman" w:hAnsi="Times New Roman" w:cs="Times New Roman"/>
          <w:sz w:val="22"/>
          <w:szCs w:val="22"/>
        </w:rPr>
        <w:t xml:space="preserve"> </w:t>
      </w:r>
    </w:p>
    <w:p w14:paraId="64342C0B" w14:textId="2D5719B4" w:rsidR="001F01BD" w:rsidRPr="00371666" w:rsidRDefault="00AA34F4" w:rsidP="00F72E2B">
      <w:pPr>
        <w:widowControl w:val="0"/>
        <w:autoSpaceDE w:val="0"/>
        <w:autoSpaceDN w:val="0"/>
        <w:adjustRightInd w:val="0"/>
        <w:spacing w:after="240"/>
        <w:rPr>
          <w:rFonts w:ascii="Times New Roman" w:hAnsi="Times New Roman" w:cs="Times New Roman"/>
          <w:sz w:val="26"/>
          <w:szCs w:val="26"/>
          <w:lang w:val="en-US"/>
        </w:rPr>
      </w:pPr>
      <w:r w:rsidRPr="00371666">
        <w:rPr>
          <w:rFonts w:ascii="Times New Roman" w:hAnsi="Times New Roman" w:cs="Times New Roman"/>
          <w:sz w:val="22"/>
          <w:szCs w:val="22"/>
        </w:rPr>
        <w:t xml:space="preserve">As a complex system requiring innovation to improve efficiency and health outcomes while reducing medical error and managing escalating costs, healthcare has </w:t>
      </w:r>
      <w:r w:rsidR="00F72E2B" w:rsidRPr="00371666">
        <w:rPr>
          <w:rFonts w:ascii="Times New Roman" w:hAnsi="Times New Roman" w:cs="Times New Roman"/>
          <w:sz w:val="22"/>
          <w:szCs w:val="22"/>
        </w:rPr>
        <w:t>started to look outside</w:t>
      </w:r>
      <w:r w:rsidRPr="00371666">
        <w:rPr>
          <w:rFonts w:ascii="Times New Roman" w:hAnsi="Times New Roman" w:cs="Times New Roman"/>
          <w:sz w:val="22"/>
          <w:szCs w:val="22"/>
        </w:rPr>
        <w:t xml:space="preserve"> </w:t>
      </w:r>
      <w:r w:rsidR="00F72E2B" w:rsidRPr="00371666">
        <w:rPr>
          <w:rFonts w:ascii="Times New Roman" w:hAnsi="Times New Roman" w:cs="Times New Roman"/>
          <w:sz w:val="22"/>
          <w:szCs w:val="22"/>
        </w:rPr>
        <w:t xml:space="preserve">professional medical borders </w:t>
      </w:r>
      <w:r w:rsidRPr="00371666">
        <w:rPr>
          <w:rFonts w:ascii="Times New Roman" w:hAnsi="Times New Roman" w:cs="Times New Roman"/>
          <w:sz w:val="22"/>
          <w:szCs w:val="22"/>
        </w:rPr>
        <w:t>for answer</w:t>
      </w:r>
      <w:r w:rsidR="0041193D" w:rsidRPr="00371666">
        <w:rPr>
          <w:rFonts w:ascii="Times New Roman" w:hAnsi="Times New Roman" w:cs="Times New Roman"/>
          <w:sz w:val="22"/>
          <w:szCs w:val="22"/>
        </w:rPr>
        <w:t>s</w:t>
      </w:r>
      <w:r w:rsidR="00F72E2B" w:rsidRPr="00371666">
        <w:rPr>
          <w:rFonts w:ascii="Times New Roman" w:hAnsi="Times New Roman" w:cs="Times New Roman"/>
          <w:sz w:val="22"/>
          <w:szCs w:val="22"/>
        </w:rPr>
        <w:t xml:space="preserve"> and this has opened the door for design. </w:t>
      </w:r>
      <w:r w:rsidRPr="00371666">
        <w:rPr>
          <w:rFonts w:ascii="Times New Roman" w:hAnsi="Times New Roman" w:cs="Times New Roman"/>
          <w:sz w:val="22"/>
          <w:szCs w:val="22"/>
        </w:rPr>
        <w:t>As Asch et al explain in the New England Journal of Medicine</w:t>
      </w:r>
      <w:r w:rsidR="00F72E2B" w:rsidRPr="00371666">
        <w:rPr>
          <w:rFonts w:ascii="Times New Roman" w:hAnsi="Times New Roman" w:cs="Times New Roman"/>
          <w:sz w:val="22"/>
          <w:szCs w:val="22"/>
        </w:rPr>
        <w:t xml:space="preserve"> (2014)</w:t>
      </w:r>
      <w:r w:rsidRPr="00371666">
        <w:rPr>
          <w:rFonts w:ascii="Times New Roman" w:hAnsi="Times New Roman" w:cs="Times New Roman"/>
          <w:sz w:val="22"/>
          <w:szCs w:val="22"/>
        </w:rPr>
        <w:t xml:space="preserve">: ‘ </w:t>
      </w:r>
      <w:r w:rsidRPr="00371666">
        <w:rPr>
          <w:rFonts w:ascii="Times New Roman" w:hAnsi="Times New Roman" w:cs="Times New Roman"/>
          <w:sz w:val="22"/>
          <w:szCs w:val="22"/>
          <w:lang w:val="en-US"/>
        </w:rPr>
        <w:t>Healthcare is not a single problem but thousands of problems</w:t>
      </w:r>
      <w:r w:rsidR="00F72E2B" w:rsidRPr="00371666">
        <w:rPr>
          <w:rFonts w:ascii="Times New Roman" w:hAnsi="Times New Roman" w:cs="Times New Roman"/>
          <w:sz w:val="22"/>
          <w:szCs w:val="22"/>
          <w:lang w:val="en-US"/>
        </w:rPr>
        <w:t>…the challenge of healthcare innovation lies in combining contextual understanding with fresh perspectives.’</w:t>
      </w:r>
    </w:p>
    <w:p w14:paraId="7D4B3B35" w14:textId="6D35FCE9" w:rsidR="00E44124" w:rsidRPr="00371666" w:rsidRDefault="00F72E2B" w:rsidP="00F72E2B">
      <w:pPr>
        <w:widowControl w:val="0"/>
        <w:autoSpaceDE w:val="0"/>
        <w:autoSpaceDN w:val="0"/>
        <w:adjustRightInd w:val="0"/>
        <w:spacing w:after="240"/>
        <w:rPr>
          <w:rFonts w:ascii="Times New Roman" w:hAnsi="Times New Roman" w:cs="Times New Roman"/>
          <w:sz w:val="22"/>
          <w:szCs w:val="22"/>
          <w:lang w:val="en-US"/>
        </w:rPr>
      </w:pPr>
      <w:r w:rsidRPr="00371666">
        <w:rPr>
          <w:rFonts w:ascii="Times New Roman" w:hAnsi="Times New Roman" w:cs="Times New Roman"/>
          <w:sz w:val="22"/>
          <w:szCs w:val="22"/>
          <w:lang w:val="en-US"/>
        </w:rPr>
        <w:t>The design touchpoints within any healthcare service or environment provide ample scope to contribute ‘fresh perspectives’</w:t>
      </w:r>
      <w:r w:rsidR="001F01BD" w:rsidRPr="00371666">
        <w:rPr>
          <w:rFonts w:ascii="Times New Roman" w:hAnsi="Times New Roman" w:cs="Times New Roman"/>
          <w:sz w:val="22"/>
          <w:szCs w:val="22"/>
          <w:lang w:val="en-US"/>
        </w:rPr>
        <w:t>. U</w:t>
      </w:r>
      <w:r w:rsidRPr="00371666">
        <w:rPr>
          <w:rFonts w:ascii="Times New Roman" w:hAnsi="Times New Roman" w:cs="Times New Roman"/>
          <w:sz w:val="22"/>
          <w:szCs w:val="22"/>
          <w:lang w:val="en-US"/>
        </w:rPr>
        <w:t>niversal design, which places the person at the centre of the process</w:t>
      </w:r>
      <w:r w:rsidR="001F01BD" w:rsidRPr="00371666">
        <w:rPr>
          <w:rFonts w:ascii="Times New Roman" w:hAnsi="Times New Roman" w:cs="Times New Roman"/>
          <w:sz w:val="22"/>
          <w:szCs w:val="22"/>
          <w:lang w:val="en-US"/>
        </w:rPr>
        <w:t xml:space="preserve"> and studies their needs closely (</w:t>
      </w:r>
      <w:r w:rsidR="0058635C" w:rsidRPr="00371666">
        <w:rPr>
          <w:rFonts w:ascii="Times New Roman" w:hAnsi="Times New Roman" w:cs="Times New Roman"/>
          <w:sz w:val="22"/>
          <w:szCs w:val="22"/>
          <w:lang w:val="en-US"/>
        </w:rPr>
        <w:t>Preiser, W. F., &amp; Ostroff, E.,2001</w:t>
      </w:r>
      <w:r w:rsidR="001F01BD" w:rsidRPr="00371666">
        <w:rPr>
          <w:rFonts w:ascii="Times New Roman" w:hAnsi="Times New Roman" w:cs="Times New Roman"/>
          <w:sz w:val="22"/>
          <w:szCs w:val="22"/>
          <w:lang w:val="en-US"/>
        </w:rPr>
        <w:t>)</w:t>
      </w:r>
      <w:r w:rsidRPr="00371666">
        <w:rPr>
          <w:rFonts w:ascii="Times New Roman" w:hAnsi="Times New Roman" w:cs="Times New Roman"/>
          <w:sz w:val="22"/>
          <w:szCs w:val="22"/>
          <w:lang w:val="en-US"/>
        </w:rPr>
        <w:t xml:space="preserve">, has the potential to align more </w:t>
      </w:r>
      <w:r w:rsidR="0041193D" w:rsidRPr="00371666">
        <w:rPr>
          <w:rFonts w:ascii="Times New Roman" w:hAnsi="Times New Roman" w:cs="Times New Roman"/>
          <w:sz w:val="22"/>
          <w:szCs w:val="22"/>
          <w:lang w:val="en-US"/>
        </w:rPr>
        <w:t xml:space="preserve">generally with a </w:t>
      </w:r>
      <w:r w:rsidRPr="00371666">
        <w:rPr>
          <w:rFonts w:ascii="Times New Roman" w:hAnsi="Times New Roman" w:cs="Times New Roman"/>
          <w:sz w:val="22"/>
          <w:szCs w:val="22"/>
          <w:lang w:val="en-US"/>
        </w:rPr>
        <w:t>patient</w:t>
      </w:r>
      <w:r w:rsidR="001F01BD" w:rsidRPr="00371666">
        <w:rPr>
          <w:rFonts w:ascii="Times New Roman" w:hAnsi="Times New Roman" w:cs="Times New Roman"/>
          <w:sz w:val="22"/>
          <w:szCs w:val="22"/>
          <w:lang w:val="en-US"/>
        </w:rPr>
        <w:t>-</w:t>
      </w:r>
      <w:r w:rsidRPr="00371666">
        <w:rPr>
          <w:rFonts w:ascii="Times New Roman" w:hAnsi="Times New Roman" w:cs="Times New Roman"/>
          <w:sz w:val="22"/>
          <w:szCs w:val="22"/>
          <w:lang w:val="en-US"/>
        </w:rPr>
        <w:t xml:space="preserve">centred </w:t>
      </w:r>
      <w:r w:rsidR="001F01BD" w:rsidRPr="00371666">
        <w:rPr>
          <w:rFonts w:ascii="Times New Roman" w:hAnsi="Times New Roman" w:cs="Times New Roman"/>
          <w:sz w:val="22"/>
          <w:szCs w:val="22"/>
          <w:lang w:val="en-US"/>
        </w:rPr>
        <w:t>approach to health. But, despite this, the application of more inclusive and people-centred approach</w:t>
      </w:r>
      <w:r w:rsidR="0041193D" w:rsidRPr="00371666">
        <w:rPr>
          <w:rFonts w:ascii="Times New Roman" w:hAnsi="Times New Roman" w:cs="Times New Roman"/>
          <w:sz w:val="22"/>
          <w:szCs w:val="22"/>
          <w:lang w:val="en-US"/>
        </w:rPr>
        <w:t>es</w:t>
      </w:r>
      <w:r w:rsidR="001F01BD" w:rsidRPr="00371666">
        <w:rPr>
          <w:rFonts w:ascii="Times New Roman" w:hAnsi="Times New Roman" w:cs="Times New Roman"/>
          <w:sz w:val="22"/>
          <w:szCs w:val="22"/>
          <w:lang w:val="en-US"/>
        </w:rPr>
        <w:t xml:space="preserve"> to design within healthcare has be</w:t>
      </w:r>
      <w:r w:rsidR="0041193D" w:rsidRPr="00371666">
        <w:rPr>
          <w:rFonts w:ascii="Times New Roman" w:hAnsi="Times New Roman" w:cs="Times New Roman"/>
          <w:sz w:val="22"/>
          <w:szCs w:val="22"/>
          <w:lang w:val="en-US"/>
        </w:rPr>
        <w:t>e</w:t>
      </w:r>
      <w:r w:rsidR="001F01BD" w:rsidRPr="00371666">
        <w:rPr>
          <w:rFonts w:ascii="Times New Roman" w:hAnsi="Times New Roman" w:cs="Times New Roman"/>
          <w:sz w:val="22"/>
          <w:szCs w:val="22"/>
          <w:lang w:val="en-US"/>
        </w:rPr>
        <w:t>n slow to gather momentum.</w:t>
      </w:r>
      <w:r w:rsidR="0041193D" w:rsidRPr="00371666">
        <w:rPr>
          <w:rFonts w:ascii="Times New Roman" w:hAnsi="Times New Roman" w:cs="Times New Roman"/>
          <w:sz w:val="22"/>
          <w:szCs w:val="22"/>
          <w:lang w:val="en-US"/>
        </w:rPr>
        <w:t xml:space="preserve"> </w:t>
      </w:r>
    </w:p>
    <w:p w14:paraId="74877F1E" w14:textId="0D1CBD63" w:rsidR="00F72E2B" w:rsidRPr="00371666" w:rsidRDefault="0041193D" w:rsidP="00F72E2B">
      <w:pPr>
        <w:widowControl w:val="0"/>
        <w:autoSpaceDE w:val="0"/>
        <w:autoSpaceDN w:val="0"/>
        <w:adjustRightInd w:val="0"/>
        <w:spacing w:after="240"/>
        <w:rPr>
          <w:rFonts w:ascii="Times New Roman" w:hAnsi="Times New Roman" w:cs="Times New Roman"/>
          <w:sz w:val="22"/>
          <w:szCs w:val="22"/>
          <w:lang w:val="en-US"/>
        </w:rPr>
      </w:pPr>
      <w:r w:rsidRPr="00371666">
        <w:rPr>
          <w:rFonts w:ascii="Times New Roman" w:hAnsi="Times New Roman" w:cs="Times New Roman"/>
          <w:sz w:val="22"/>
          <w:szCs w:val="22"/>
          <w:lang w:val="en-US"/>
        </w:rPr>
        <w:t>Designers have traditionally worked at the back end of the healthcare innovation process on the shaping and delivery of ideas</w:t>
      </w:r>
      <w:r w:rsidR="00E34979" w:rsidRPr="00371666">
        <w:rPr>
          <w:rFonts w:ascii="Times New Roman" w:hAnsi="Times New Roman" w:cs="Times New Roman"/>
          <w:sz w:val="22"/>
          <w:szCs w:val="22"/>
          <w:lang w:val="en-US"/>
        </w:rPr>
        <w:t xml:space="preserve"> pre-specified by clinicians</w:t>
      </w:r>
      <w:r w:rsidRPr="00371666">
        <w:rPr>
          <w:rFonts w:ascii="Times New Roman" w:hAnsi="Times New Roman" w:cs="Times New Roman"/>
          <w:sz w:val="22"/>
          <w:szCs w:val="22"/>
          <w:lang w:val="en-US"/>
        </w:rPr>
        <w:t xml:space="preserve">, rather than operating at the front end of the innovation process where the value generation of universal design – </w:t>
      </w:r>
      <w:r w:rsidR="00E34979" w:rsidRPr="00371666">
        <w:rPr>
          <w:rFonts w:ascii="Times New Roman" w:hAnsi="Times New Roman" w:cs="Times New Roman"/>
          <w:sz w:val="22"/>
          <w:szCs w:val="22"/>
          <w:lang w:val="en-US"/>
        </w:rPr>
        <w:t xml:space="preserve">focusing on such things as </w:t>
      </w:r>
      <w:r w:rsidRPr="00371666">
        <w:rPr>
          <w:rFonts w:ascii="Times New Roman" w:hAnsi="Times New Roman" w:cs="Times New Roman"/>
          <w:sz w:val="22"/>
          <w:szCs w:val="22"/>
          <w:lang w:val="en-US"/>
        </w:rPr>
        <w:t>empathy, ethnography, evidence-gathering</w:t>
      </w:r>
      <w:r w:rsidR="00E34979" w:rsidRPr="00371666">
        <w:rPr>
          <w:rFonts w:ascii="Times New Roman" w:hAnsi="Times New Roman" w:cs="Times New Roman"/>
          <w:sz w:val="22"/>
          <w:szCs w:val="22"/>
          <w:lang w:val="en-US"/>
        </w:rPr>
        <w:t>,</w:t>
      </w:r>
      <w:r w:rsidRPr="00371666">
        <w:rPr>
          <w:rFonts w:ascii="Times New Roman" w:hAnsi="Times New Roman" w:cs="Times New Roman"/>
          <w:sz w:val="22"/>
          <w:szCs w:val="22"/>
          <w:lang w:val="en-US"/>
        </w:rPr>
        <w:t xml:space="preserve"> experiment and evaluation – might have most impact.</w:t>
      </w:r>
    </w:p>
    <w:p w14:paraId="0F064B2F" w14:textId="6482FDB4" w:rsidR="00AA34F4" w:rsidRPr="00371666" w:rsidRDefault="001F01BD" w:rsidP="00AA34F4">
      <w:pPr>
        <w:widowControl w:val="0"/>
        <w:autoSpaceDE w:val="0"/>
        <w:autoSpaceDN w:val="0"/>
        <w:adjustRightInd w:val="0"/>
        <w:spacing w:after="240"/>
        <w:rPr>
          <w:rFonts w:ascii="Times New Roman" w:hAnsi="Times New Roman" w:cs="Times New Roman"/>
          <w:sz w:val="22"/>
          <w:szCs w:val="22"/>
          <w:lang w:val="en-US"/>
        </w:rPr>
      </w:pPr>
      <w:r w:rsidRPr="00371666">
        <w:rPr>
          <w:rFonts w:ascii="Times New Roman" w:eastAsia="Times New Roman" w:hAnsi="Times New Roman" w:cs="Times New Roman"/>
          <w:sz w:val="22"/>
          <w:szCs w:val="22"/>
          <w:lang w:eastAsia="en-US"/>
        </w:rPr>
        <w:t>The Helen Hamlyn Centre for Design</w:t>
      </w:r>
      <w:r w:rsidR="008C75D2" w:rsidRPr="00371666">
        <w:rPr>
          <w:rFonts w:ascii="Times New Roman" w:eastAsia="Times New Roman" w:hAnsi="Times New Roman" w:cs="Times New Roman"/>
          <w:sz w:val="22"/>
          <w:szCs w:val="22"/>
          <w:lang w:eastAsia="en-US"/>
        </w:rPr>
        <w:t xml:space="preserve"> (HHCD)</w:t>
      </w:r>
      <w:r w:rsidRPr="00371666">
        <w:rPr>
          <w:rFonts w:ascii="Times New Roman" w:eastAsia="Times New Roman" w:hAnsi="Times New Roman" w:cs="Times New Roman"/>
          <w:sz w:val="22"/>
          <w:szCs w:val="22"/>
          <w:lang w:eastAsia="en-US"/>
        </w:rPr>
        <w:t xml:space="preserve"> at the Royal College of Art has </w:t>
      </w:r>
      <w:r w:rsidR="0041193D" w:rsidRPr="00371666">
        <w:rPr>
          <w:rFonts w:ascii="Times New Roman" w:eastAsia="Times New Roman" w:hAnsi="Times New Roman" w:cs="Times New Roman"/>
          <w:sz w:val="22"/>
          <w:szCs w:val="22"/>
          <w:lang w:eastAsia="en-US"/>
        </w:rPr>
        <w:t xml:space="preserve">been asking a simple question since its </w:t>
      </w:r>
      <w:r w:rsidRPr="00371666">
        <w:rPr>
          <w:rFonts w:ascii="Times New Roman" w:eastAsia="Times New Roman" w:hAnsi="Times New Roman" w:cs="Times New Roman"/>
          <w:sz w:val="22"/>
          <w:szCs w:val="22"/>
          <w:lang w:eastAsia="en-US"/>
        </w:rPr>
        <w:t>Healthcare Research Lab</w:t>
      </w:r>
      <w:r w:rsidR="0041193D" w:rsidRPr="00371666">
        <w:rPr>
          <w:rFonts w:ascii="Times New Roman" w:eastAsia="Times New Roman" w:hAnsi="Times New Roman" w:cs="Times New Roman"/>
          <w:sz w:val="22"/>
          <w:szCs w:val="22"/>
          <w:lang w:eastAsia="en-US"/>
        </w:rPr>
        <w:t xml:space="preserve"> was set up in 2003:  how can universal design </w:t>
      </w:r>
      <w:r w:rsidR="00E44124" w:rsidRPr="00371666">
        <w:rPr>
          <w:rFonts w:ascii="Times New Roman" w:eastAsia="Times New Roman" w:hAnsi="Times New Roman" w:cs="Times New Roman"/>
          <w:sz w:val="22"/>
          <w:szCs w:val="22"/>
          <w:lang w:eastAsia="en-US"/>
        </w:rPr>
        <w:t xml:space="preserve">techniques and methods support the safer, more humane and more innovative </w:t>
      </w:r>
      <w:r w:rsidR="0041193D" w:rsidRPr="00371666">
        <w:rPr>
          <w:rFonts w:ascii="Times New Roman" w:eastAsia="Times New Roman" w:hAnsi="Times New Roman" w:cs="Times New Roman"/>
          <w:sz w:val="22"/>
          <w:szCs w:val="22"/>
          <w:lang w:eastAsia="en-US"/>
        </w:rPr>
        <w:t>delivery of healthcare services? The lab’s f</w:t>
      </w:r>
      <w:r w:rsidRPr="00371666">
        <w:rPr>
          <w:rFonts w:ascii="Times New Roman" w:eastAsia="Times New Roman" w:hAnsi="Times New Roman" w:cs="Times New Roman"/>
          <w:sz w:val="22"/>
          <w:szCs w:val="22"/>
          <w:lang w:eastAsia="en-US"/>
        </w:rPr>
        <w:t>ounder Roger Coleman co-authored a report</w:t>
      </w:r>
      <w:r w:rsidR="0041193D" w:rsidRPr="00371666">
        <w:rPr>
          <w:rFonts w:ascii="Times New Roman" w:eastAsia="Times New Roman" w:hAnsi="Times New Roman" w:cs="Times New Roman"/>
          <w:sz w:val="22"/>
          <w:szCs w:val="22"/>
          <w:lang w:eastAsia="en-US"/>
        </w:rPr>
        <w:t>, Design for Patient Safety (</w:t>
      </w:r>
      <w:r w:rsidR="00B70D4F" w:rsidRPr="00371666">
        <w:rPr>
          <w:rFonts w:ascii="Times New Roman" w:eastAsia="Times New Roman" w:hAnsi="Times New Roman" w:cs="Times New Roman"/>
          <w:sz w:val="22"/>
          <w:szCs w:val="22"/>
          <w:lang w:eastAsia="en-US"/>
        </w:rPr>
        <w:t xml:space="preserve">Buckle et al, </w:t>
      </w:r>
      <w:r w:rsidR="00E44124" w:rsidRPr="00371666">
        <w:rPr>
          <w:rFonts w:ascii="Times New Roman" w:eastAsia="Times New Roman" w:hAnsi="Times New Roman" w:cs="Times New Roman"/>
          <w:sz w:val="22"/>
          <w:szCs w:val="22"/>
          <w:lang w:eastAsia="en-US"/>
        </w:rPr>
        <w:t>2003</w:t>
      </w:r>
      <w:r w:rsidR="00B70D4F" w:rsidRPr="00371666">
        <w:rPr>
          <w:rFonts w:ascii="Times New Roman" w:eastAsia="Times New Roman" w:hAnsi="Times New Roman" w:cs="Times New Roman"/>
          <w:sz w:val="22"/>
          <w:szCs w:val="22"/>
          <w:lang w:eastAsia="en-US"/>
        </w:rPr>
        <w:t>)</w:t>
      </w:r>
      <w:r w:rsidR="0041193D" w:rsidRPr="00371666">
        <w:rPr>
          <w:rFonts w:ascii="Times New Roman" w:eastAsia="Times New Roman" w:hAnsi="Times New Roman" w:cs="Times New Roman"/>
          <w:sz w:val="22"/>
          <w:szCs w:val="22"/>
          <w:lang w:eastAsia="en-US"/>
        </w:rPr>
        <w:t>, which set out an agenda for a more people-centred and better</w:t>
      </w:r>
      <w:r w:rsidR="00E44124" w:rsidRPr="00371666">
        <w:rPr>
          <w:rFonts w:ascii="Times New Roman" w:eastAsia="Times New Roman" w:hAnsi="Times New Roman" w:cs="Times New Roman"/>
          <w:sz w:val="22"/>
          <w:szCs w:val="22"/>
          <w:lang w:eastAsia="en-US"/>
        </w:rPr>
        <w:t xml:space="preserve">-managed approach to </w:t>
      </w:r>
      <w:r w:rsidR="0041193D" w:rsidRPr="00371666">
        <w:rPr>
          <w:rFonts w:ascii="Times New Roman" w:eastAsia="Times New Roman" w:hAnsi="Times New Roman" w:cs="Times New Roman"/>
          <w:sz w:val="22"/>
          <w:szCs w:val="22"/>
          <w:lang w:eastAsia="en-US"/>
        </w:rPr>
        <w:t>design in healthcare</w:t>
      </w:r>
      <w:r w:rsidR="00E44124" w:rsidRPr="00371666">
        <w:rPr>
          <w:rFonts w:ascii="Times New Roman" w:eastAsia="Times New Roman" w:hAnsi="Times New Roman" w:cs="Times New Roman"/>
          <w:sz w:val="22"/>
          <w:szCs w:val="22"/>
          <w:lang w:eastAsia="en-US"/>
        </w:rPr>
        <w:t>.</w:t>
      </w:r>
      <w:r w:rsidR="008C75D2" w:rsidRPr="00371666">
        <w:rPr>
          <w:rFonts w:ascii="Times New Roman" w:eastAsia="Times New Roman" w:hAnsi="Times New Roman" w:cs="Times New Roman"/>
          <w:sz w:val="22"/>
          <w:szCs w:val="22"/>
          <w:lang w:eastAsia="en-US"/>
        </w:rPr>
        <w:t xml:space="preserve">  More broadly, the RCA can trace its heritage in healthcare back to the 1960s with Bruce Archer’s work on a number of innovations for secondary care, including the ‘King’s Fund’ bed, which became the standard across the NHS</w:t>
      </w:r>
      <w:r w:rsidR="00B22738" w:rsidRPr="00371666">
        <w:rPr>
          <w:rFonts w:ascii="Times New Roman" w:eastAsia="Times New Roman" w:hAnsi="Times New Roman" w:cs="Times New Roman"/>
          <w:sz w:val="22"/>
          <w:szCs w:val="22"/>
          <w:lang w:eastAsia="en-US"/>
        </w:rPr>
        <w:t xml:space="preserve"> (Lawrence, 2001)</w:t>
      </w:r>
      <w:r w:rsidR="008C75D2" w:rsidRPr="00371666">
        <w:rPr>
          <w:rFonts w:ascii="Times New Roman" w:eastAsia="Times New Roman" w:hAnsi="Times New Roman" w:cs="Times New Roman"/>
          <w:sz w:val="22"/>
          <w:szCs w:val="22"/>
          <w:lang w:eastAsia="en-US"/>
        </w:rPr>
        <w:t xml:space="preserve">. </w:t>
      </w:r>
      <w:r w:rsidR="00B22738" w:rsidRPr="00371666">
        <w:rPr>
          <w:rFonts w:ascii="Times New Roman" w:eastAsia="Times New Roman" w:hAnsi="Times New Roman" w:cs="Times New Roman"/>
          <w:sz w:val="22"/>
          <w:szCs w:val="22"/>
          <w:lang w:eastAsia="en-US"/>
        </w:rPr>
        <w:t xml:space="preserve">  The Design for Patient Safety report reignited this approach, and si</w:t>
      </w:r>
      <w:r w:rsidR="00E44124" w:rsidRPr="00371666">
        <w:rPr>
          <w:rFonts w:ascii="Times New Roman" w:hAnsi="Times New Roman" w:cs="Times New Roman"/>
          <w:sz w:val="22"/>
          <w:szCs w:val="22"/>
          <w:lang w:val="en-US"/>
        </w:rPr>
        <w:t xml:space="preserve">nce then the </w:t>
      </w:r>
      <w:r w:rsidR="00B22738" w:rsidRPr="00371666">
        <w:rPr>
          <w:rFonts w:ascii="Times New Roman" w:hAnsi="Times New Roman" w:cs="Times New Roman"/>
          <w:sz w:val="22"/>
          <w:szCs w:val="22"/>
          <w:lang w:val="en-US"/>
        </w:rPr>
        <w:t>HHCD</w:t>
      </w:r>
      <w:r w:rsidR="00E44124" w:rsidRPr="00371666">
        <w:rPr>
          <w:rFonts w:ascii="Times New Roman" w:hAnsi="Times New Roman" w:cs="Times New Roman"/>
          <w:sz w:val="22"/>
          <w:szCs w:val="22"/>
          <w:lang w:val="en-US"/>
        </w:rPr>
        <w:t xml:space="preserve"> has developed a flow of innovation projects based on thinking inclusively about patients within a complex system.</w:t>
      </w:r>
      <w:r w:rsidR="00B22738" w:rsidRPr="00371666">
        <w:rPr>
          <w:rFonts w:ascii="Times New Roman" w:hAnsi="Times New Roman" w:cs="Times New Roman"/>
          <w:sz w:val="22"/>
          <w:szCs w:val="22"/>
          <w:lang w:val="en-US"/>
        </w:rPr>
        <w:t xml:space="preserve">  Ranging from surgical instruments to information and service design across primary and secondary care, this body of award winning work continues to grow and have real world impact in a variety of ways.</w:t>
      </w:r>
    </w:p>
    <w:p w14:paraId="777F860F" w14:textId="01A1D596" w:rsidR="00E44124" w:rsidRPr="00371666" w:rsidRDefault="00E44124" w:rsidP="007937BE">
      <w:pPr>
        <w:rPr>
          <w:rFonts w:ascii="Times New Roman" w:hAnsi="Times New Roman" w:cs="Times New Roman"/>
          <w:b/>
          <w:sz w:val="22"/>
          <w:szCs w:val="22"/>
        </w:rPr>
      </w:pPr>
      <w:r w:rsidRPr="00371666">
        <w:rPr>
          <w:rFonts w:ascii="Times New Roman" w:hAnsi="Times New Roman" w:cs="Times New Roman"/>
          <w:b/>
          <w:sz w:val="22"/>
          <w:szCs w:val="22"/>
        </w:rPr>
        <w:t xml:space="preserve">Principles of Universal Design </w:t>
      </w:r>
    </w:p>
    <w:p w14:paraId="60C72943" w14:textId="3FD38B51" w:rsidR="00406CE3" w:rsidRPr="00371666" w:rsidRDefault="00E44124" w:rsidP="007937BE">
      <w:pPr>
        <w:rPr>
          <w:rFonts w:ascii="Times New Roman" w:hAnsi="Times New Roman" w:cs="Times New Roman"/>
          <w:sz w:val="22"/>
          <w:szCs w:val="22"/>
          <w:lang w:val="en-US"/>
        </w:rPr>
      </w:pPr>
      <w:r w:rsidRPr="00371666">
        <w:rPr>
          <w:rFonts w:ascii="Times New Roman" w:hAnsi="Times New Roman" w:cs="Times New Roman"/>
          <w:sz w:val="22"/>
          <w:szCs w:val="22"/>
        </w:rPr>
        <w:t xml:space="preserve">Like many other research centres in the design field, the centre’s healthcare team looked to Ron Mace’s </w:t>
      </w:r>
      <w:r w:rsidRPr="00371666">
        <w:rPr>
          <w:rFonts w:ascii="Times New Roman" w:hAnsi="Times New Roman" w:cs="Times New Roman"/>
          <w:sz w:val="22"/>
          <w:szCs w:val="22"/>
          <w:lang w:val="en-US"/>
        </w:rPr>
        <w:t>Seven Principles of Universal Design (</w:t>
      </w:r>
      <w:r w:rsidR="00EE3081" w:rsidRPr="00371666">
        <w:rPr>
          <w:rFonts w:ascii="Times New Roman" w:hAnsi="Times New Roman" w:cs="Times New Roman"/>
          <w:sz w:val="22"/>
          <w:szCs w:val="22"/>
          <w:lang w:val="en-US"/>
        </w:rPr>
        <w:t>Mace et al, 1998)</w:t>
      </w:r>
      <w:r w:rsidRPr="00371666">
        <w:rPr>
          <w:rFonts w:ascii="Times New Roman" w:hAnsi="Times New Roman" w:cs="Times New Roman"/>
          <w:sz w:val="22"/>
          <w:szCs w:val="22"/>
          <w:lang w:val="en-US"/>
        </w:rPr>
        <w:t xml:space="preserve"> as a key point of reference. But</w:t>
      </w:r>
      <w:r w:rsidR="009912B8" w:rsidRPr="00371666">
        <w:rPr>
          <w:rFonts w:ascii="Times New Roman" w:hAnsi="Times New Roman" w:cs="Times New Roman"/>
          <w:sz w:val="22"/>
          <w:szCs w:val="22"/>
          <w:lang w:val="en-US"/>
        </w:rPr>
        <w:t xml:space="preserve">, </w:t>
      </w:r>
      <w:r w:rsidRPr="00371666">
        <w:rPr>
          <w:rFonts w:ascii="Times New Roman" w:hAnsi="Times New Roman" w:cs="Times New Roman"/>
          <w:sz w:val="22"/>
          <w:szCs w:val="22"/>
          <w:lang w:val="en-US"/>
        </w:rPr>
        <w:t>through our work</w:t>
      </w:r>
      <w:r w:rsidR="00406CE3" w:rsidRPr="00371666">
        <w:rPr>
          <w:rFonts w:ascii="Times New Roman" w:hAnsi="Times New Roman" w:cs="Times New Roman"/>
          <w:sz w:val="22"/>
          <w:szCs w:val="22"/>
          <w:lang w:val="en-US"/>
        </w:rPr>
        <w:t>,</w:t>
      </w:r>
      <w:r w:rsidRPr="00371666">
        <w:rPr>
          <w:rFonts w:ascii="Times New Roman" w:hAnsi="Times New Roman" w:cs="Times New Roman"/>
          <w:sz w:val="22"/>
          <w:szCs w:val="22"/>
          <w:lang w:val="en-US"/>
        </w:rPr>
        <w:t xml:space="preserve"> we </w:t>
      </w:r>
      <w:r w:rsidR="009912B8" w:rsidRPr="00371666">
        <w:rPr>
          <w:rFonts w:ascii="Times New Roman" w:hAnsi="Times New Roman" w:cs="Times New Roman"/>
          <w:sz w:val="22"/>
          <w:szCs w:val="22"/>
          <w:lang w:val="en-US"/>
        </w:rPr>
        <w:t>gradually</w:t>
      </w:r>
      <w:r w:rsidRPr="00371666">
        <w:rPr>
          <w:rFonts w:ascii="Times New Roman" w:hAnsi="Times New Roman" w:cs="Times New Roman"/>
          <w:sz w:val="22"/>
          <w:szCs w:val="22"/>
          <w:lang w:val="en-US"/>
        </w:rPr>
        <w:t xml:space="preserve"> discovered that some universal principles were </w:t>
      </w:r>
      <w:r w:rsidR="00406CE3" w:rsidRPr="00371666">
        <w:rPr>
          <w:rFonts w:ascii="Times New Roman" w:hAnsi="Times New Roman" w:cs="Times New Roman"/>
          <w:sz w:val="22"/>
          <w:szCs w:val="22"/>
          <w:lang w:val="en-US"/>
        </w:rPr>
        <w:t xml:space="preserve">more applicable to the healthcare arena than others. </w:t>
      </w:r>
    </w:p>
    <w:p w14:paraId="3101E663" w14:textId="249BA7B8" w:rsidR="00E34979" w:rsidRPr="00371666" w:rsidRDefault="00E34979" w:rsidP="007937BE">
      <w:pPr>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For example, </w:t>
      </w:r>
      <w:r w:rsidR="00406CE3" w:rsidRPr="00371666">
        <w:rPr>
          <w:rFonts w:ascii="Times New Roman" w:hAnsi="Times New Roman" w:cs="Times New Roman"/>
          <w:sz w:val="22"/>
          <w:szCs w:val="22"/>
          <w:lang w:val="en-US"/>
        </w:rPr>
        <w:t xml:space="preserve">principles related to </w:t>
      </w:r>
      <w:r w:rsidRPr="00371666">
        <w:rPr>
          <w:rFonts w:ascii="Times New Roman" w:hAnsi="Times New Roman" w:cs="Times New Roman"/>
          <w:sz w:val="22"/>
          <w:szCs w:val="22"/>
          <w:lang w:val="en-US"/>
        </w:rPr>
        <w:t>E</w:t>
      </w:r>
      <w:r w:rsidR="00406CE3" w:rsidRPr="00371666">
        <w:rPr>
          <w:rFonts w:ascii="Times New Roman" w:hAnsi="Times New Roman" w:cs="Times New Roman"/>
          <w:sz w:val="22"/>
          <w:szCs w:val="22"/>
          <w:lang w:val="en-US"/>
        </w:rPr>
        <w:t xml:space="preserve">quitable </w:t>
      </w:r>
      <w:r w:rsidRPr="00371666">
        <w:rPr>
          <w:rFonts w:ascii="Times New Roman" w:hAnsi="Times New Roman" w:cs="Times New Roman"/>
          <w:sz w:val="22"/>
          <w:szCs w:val="22"/>
          <w:lang w:val="en-US"/>
        </w:rPr>
        <w:t>U</w:t>
      </w:r>
      <w:r w:rsidR="00406CE3" w:rsidRPr="00371666">
        <w:rPr>
          <w:rFonts w:ascii="Times New Roman" w:hAnsi="Times New Roman" w:cs="Times New Roman"/>
          <w:sz w:val="22"/>
          <w:szCs w:val="22"/>
          <w:lang w:val="en-US"/>
        </w:rPr>
        <w:t xml:space="preserve">se and </w:t>
      </w:r>
      <w:r w:rsidRPr="00371666">
        <w:rPr>
          <w:rFonts w:ascii="Times New Roman" w:hAnsi="Times New Roman" w:cs="Times New Roman"/>
          <w:sz w:val="22"/>
          <w:szCs w:val="22"/>
          <w:lang w:val="en-US"/>
        </w:rPr>
        <w:t>F</w:t>
      </w:r>
      <w:r w:rsidR="00406CE3" w:rsidRPr="00371666">
        <w:rPr>
          <w:rFonts w:ascii="Times New Roman" w:hAnsi="Times New Roman" w:cs="Times New Roman"/>
          <w:sz w:val="22"/>
          <w:szCs w:val="22"/>
          <w:lang w:val="en-US"/>
        </w:rPr>
        <w:t xml:space="preserve">lexibility in </w:t>
      </w:r>
      <w:r w:rsidRPr="00371666">
        <w:rPr>
          <w:rFonts w:ascii="Times New Roman" w:hAnsi="Times New Roman" w:cs="Times New Roman"/>
          <w:sz w:val="22"/>
          <w:szCs w:val="22"/>
          <w:lang w:val="en-US"/>
        </w:rPr>
        <w:t>U</w:t>
      </w:r>
      <w:r w:rsidR="00406CE3" w:rsidRPr="00371666">
        <w:rPr>
          <w:rFonts w:ascii="Times New Roman" w:hAnsi="Times New Roman" w:cs="Times New Roman"/>
          <w:sz w:val="22"/>
          <w:szCs w:val="22"/>
          <w:lang w:val="en-US"/>
        </w:rPr>
        <w:t>se – allowing people to use products and services</w:t>
      </w:r>
      <w:r w:rsidRPr="00371666">
        <w:rPr>
          <w:rFonts w:ascii="Times New Roman" w:hAnsi="Times New Roman" w:cs="Times New Roman"/>
          <w:sz w:val="22"/>
          <w:szCs w:val="22"/>
          <w:lang w:val="en-US"/>
        </w:rPr>
        <w:t xml:space="preserve"> </w:t>
      </w:r>
      <w:r w:rsidR="00406CE3" w:rsidRPr="00371666">
        <w:rPr>
          <w:rFonts w:ascii="Times New Roman" w:hAnsi="Times New Roman" w:cs="Times New Roman"/>
          <w:sz w:val="22"/>
          <w:szCs w:val="22"/>
          <w:lang w:val="en-US"/>
        </w:rPr>
        <w:t xml:space="preserve">whatever their age </w:t>
      </w:r>
      <w:r w:rsidRPr="00371666">
        <w:rPr>
          <w:rFonts w:ascii="Times New Roman" w:hAnsi="Times New Roman" w:cs="Times New Roman"/>
          <w:sz w:val="22"/>
          <w:szCs w:val="22"/>
          <w:lang w:val="en-US"/>
        </w:rPr>
        <w:t>or</w:t>
      </w:r>
      <w:r w:rsidR="00406CE3" w:rsidRPr="00371666">
        <w:rPr>
          <w:rFonts w:ascii="Times New Roman" w:hAnsi="Times New Roman" w:cs="Times New Roman"/>
          <w:sz w:val="22"/>
          <w:szCs w:val="22"/>
          <w:lang w:val="en-US"/>
        </w:rPr>
        <w:t xml:space="preserve"> ability  –</w:t>
      </w:r>
      <w:r w:rsidRPr="00371666">
        <w:rPr>
          <w:rFonts w:ascii="Times New Roman" w:hAnsi="Times New Roman" w:cs="Times New Roman"/>
          <w:sz w:val="22"/>
          <w:szCs w:val="22"/>
          <w:lang w:val="en-US"/>
        </w:rPr>
        <w:t xml:space="preserve"> have less</w:t>
      </w:r>
      <w:r w:rsidR="00406CE3" w:rsidRPr="00371666">
        <w:rPr>
          <w:rFonts w:ascii="Times New Roman" w:hAnsi="Times New Roman" w:cs="Times New Roman"/>
          <w:sz w:val="22"/>
          <w:szCs w:val="22"/>
          <w:lang w:val="en-US"/>
        </w:rPr>
        <w:t xml:space="preserve"> resonance in healthcare environment </w:t>
      </w:r>
      <w:r w:rsidRPr="00371666">
        <w:rPr>
          <w:rFonts w:ascii="Times New Roman" w:hAnsi="Times New Roman" w:cs="Times New Roman"/>
          <w:sz w:val="22"/>
          <w:szCs w:val="22"/>
          <w:lang w:val="en-US"/>
        </w:rPr>
        <w:t xml:space="preserve">where many products and processes are designed for application by professionals only within strictest of protocols (the use of surgical instruments by surgeons, for example). The same is true of Low Physical Effort: healthcare processes might seek to minimize fatigue for </w:t>
      </w:r>
      <w:r w:rsidR="009912B8" w:rsidRPr="00371666">
        <w:rPr>
          <w:rFonts w:ascii="Times New Roman" w:hAnsi="Times New Roman" w:cs="Times New Roman"/>
          <w:sz w:val="22"/>
          <w:szCs w:val="22"/>
          <w:lang w:val="en-US"/>
        </w:rPr>
        <w:t xml:space="preserve">such staff as </w:t>
      </w:r>
      <w:r w:rsidRPr="00371666">
        <w:rPr>
          <w:rFonts w:ascii="Times New Roman" w:hAnsi="Times New Roman" w:cs="Times New Roman"/>
          <w:sz w:val="22"/>
          <w:szCs w:val="22"/>
          <w:lang w:val="en-US"/>
        </w:rPr>
        <w:t>nurses and porters in the best cases, but generally</w:t>
      </w:r>
      <w:r w:rsidR="009912B8" w:rsidRPr="00371666">
        <w:rPr>
          <w:rFonts w:ascii="Times New Roman" w:hAnsi="Times New Roman" w:cs="Times New Roman"/>
          <w:sz w:val="22"/>
          <w:szCs w:val="22"/>
          <w:lang w:val="en-US"/>
        </w:rPr>
        <w:t>, within hospitals,</w:t>
      </w:r>
      <w:r w:rsidRPr="00371666">
        <w:rPr>
          <w:rFonts w:ascii="Times New Roman" w:hAnsi="Times New Roman" w:cs="Times New Roman"/>
          <w:sz w:val="22"/>
          <w:szCs w:val="22"/>
          <w:lang w:val="en-US"/>
        </w:rPr>
        <w:t xml:space="preserve"> effort and support is placed where it is </w:t>
      </w:r>
      <w:r w:rsidR="009912B8" w:rsidRPr="00371666">
        <w:rPr>
          <w:rFonts w:ascii="Times New Roman" w:hAnsi="Times New Roman" w:cs="Times New Roman"/>
          <w:sz w:val="22"/>
          <w:szCs w:val="22"/>
          <w:lang w:val="en-US"/>
        </w:rPr>
        <w:t>really</w:t>
      </w:r>
      <w:r w:rsidRPr="00371666">
        <w:rPr>
          <w:rFonts w:ascii="Times New Roman" w:hAnsi="Times New Roman" w:cs="Times New Roman"/>
          <w:sz w:val="22"/>
          <w:szCs w:val="22"/>
          <w:lang w:val="en-US"/>
        </w:rPr>
        <w:t xml:space="preserve"> needed.</w:t>
      </w:r>
    </w:p>
    <w:p w14:paraId="30F02527" w14:textId="5B69DC5E" w:rsidR="00E34979" w:rsidRPr="00371666" w:rsidRDefault="00E34979" w:rsidP="007937BE">
      <w:pPr>
        <w:rPr>
          <w:rFonts w:ascii="Times New Roman" w:hAnsi="Times New Roman" w:cs="Times New Roman"/>
          <w:sz w:val="22"/>
          <w:szCs w:val="22"/>
          <w:lang w:val="en-US"/>
        </w:rPr>
      </w:pPr>
      <w:r w:rsidRPr="00371666">
        <w:rPr>
          <w:rFonts w:ascii="Times New Roman" w:hAnsi="Times New Roman" w:cs="Times New Roman"/>
          <w:sz w:val="22"/>
          <w:szCs w:val="22"/>
          <w:lang w:val="en-US"/>
        </w:rPr>
        <w:t>That, however, leaves four universal design principles that have direct relevance to healthcare contexts.</w:t>
      </w:r>
      <w:r w:rsidR="009912B8" w:rsidRPr="00371666">
        <w:rPr>
          <w:rFonts w:ascii="Times New Roman" w:hAnsi="Times New Roman" w:cs="Times New Roman"/>
          <w:sz w:val="22"/>
          <w:szCs w:val="22"/>
          <w:lang w:val="en-US"/>
        </w:rPr>
        <w:t xml:space="preserve"> The rest of this paper explores their impact with healthcare, on the basis of our own collaborations.</w:t>
      </w:r>
    </w:p>
    <w:p w14:paraId="46943EA4" w14:textId="096EB780" w:rsidR="00406CE3" w:rsidRPr="00371666" w:rsidRDefault="009912B8" w:rsidP="00406CE3">
      <w:pPr>
        <w:widowControl w:val="0"/>
        <w:autoSpaceDE w:val="0"/>
        <w:autoSpaceDN w:val="0"/>
        <w:adjustRightInd w:val="0"/>
        <w:spacing w:after="0"/>
        <w:rPr>
          <w:rFonts w:ascii="Times New Roman" w:hAnsi="Times New Roman" w:cs="Times New Roman"/>
          <w:b/>
          <w:sz w:val="22"/>
          <w:szCs w:val="22"/>
          <w:lang w:val="en-US"/>
        </w:rPr>
      </w:pPr>
      <w:r w:rsidRPr="00371666">
        <w:rPr>
          <w:rFonts w:ascii="Times New Roman" w:hAnsi="Times New Roman" w:cs="Times New Roman"/>
          <w:b/>
          <w:sz w:val="22"/>
          <w:szCs w:val="22"/>
          <w:lang w:val="en-US"/>
        </w:rPr>
        <w:t>S</w:t>
      </w:r>
      <w:r w:rsidR="00406CE3" w:rsidRPr="00371666">
        <w:rPr>
          <w:rFonts w:ascii="Times New Roman" w:hAnsi="Times New Roman" w:cs="Times New Roman"/>
          <w:b/>
          <w:sz w:val="22"/>
          <w:szCs w:val="22"/>
          <w:lang w:val="en-US"/>
        </w:rPr>
        <w:t xml:space="preserve">imple and intuitive use   </w:t>
      </w:r>
    </w:p>
    <w:p w14:paraId="4033EE9F" w14:textId="77777777" w:rsidR="00406CE3" w:rsidRPr="00371666" w:rsidRDefault="00406CE3" w:rsidP="00406CE3">
      <w:pPr>
        <w:widowControl w:val="0"/>
        <w:autoSpaceDE w:val="0"/>
        <w:autoSpaceDN w:val="0"/>
        <w:adjustRightInd w:val="0"/>
        <w:spacing w:after="0"/>
        <w:rPr>
          <w:rFonts w:ascii="Times New Roman" w:hAnsi="Times New Roman" w:cs="Times New Roman"/>
          <w:b/>
          <w:sz w:val="22"/>
          <w:szCs w:val="22"/>
          <w:lang w:val="en-US"/>
        </w:rPr>
      </w:pPr>
    </w:p>
    <w:p w14:paraId="35969408" w14:textId="19019D45" w:rsidR="007D36B3" w:rsidRPr="00371666" w:rsidRDefault="007D36B3" w:rsidP="007D36B3">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This principle concerns the reduction of unnecessary complexity, the meeting of user expectations, the accommodation of a wide range of literacy and language skills, and the construction of a consistent hierarchy of information.</w:t>
      </w:r>
    </w:p>
    <w:p w14:paraId="22906865" w14:textId="77777777" w:rsidR="007D36B3" w:rsidRPr="00371666" w:rsidRDefault="007D36B3" w:rsidP="007D36B3">
      <w:pPr>
        <w:widowControl w:val="0"/>
        <w:autoSpaceDE w:val="0"/>
        <w:autoSpaceDN w:val="0"/>
        <w:adjustRightInd w:val="0"/>
        <w:spacing w:after="0"/>
        <w:rPr>
          <w:rFonts w:ascii="Times New Roman" w:hAnsi="Times New Roman" w:cs="Times New Roman"/>
          <w:sz w:val="22"/>
          <w:szCs w:val="22"/>
          <w:lang w:val="en-US"/>
        </w:rPr>
      </w:pPr>
    </w:p>
    <w:p w14:paraId="2EB3E7B7" w14:textId="77777777" w:rsidR="00AC5025" w:rsidRPr="00371666" w:rsidRDefault="00AC5025" w:rsidP="007D36B3">
      <w:pPr>
        <w:widowControl w:val="0"/>
        <w:autoSpaceDE w:val="0"/>
        <w:autoSpaceDN w:val="0"/>
        <w:adjustRightInd w:val="0"/>
        <w:spacing w:after="0"/>
        <w:rPr>
          <w:rFonts w:ascii="Times New Roman" w:hAnsi="Times New Roman" w:cs="Times New Roman"/>
        </w:rPr>
      </w:pPr>
      <w:r w:rsidRPr="00371666">
        <w:rPr>
          <w:rFonts w:ascii="Times New Roman" w:hAnsi="Times New Roman" w:cs="Times New Roman"/>
          <w:sz w:val="22"/>
          <w:szCs w:val="22"/>
          <w:lang w:val="en-US"/>
        </w:rPr>
        <w:t>One example of the HHCD’s work that used this principle was the redesign of the neck brace.</w:t>
      </w:r>
      <w:r w:rsidRPr="00371666">
        <w:rPr>
          <w:rFonts w:ascii="Times New Roman" w:hAnsi="Times New Roman" w:cs="Times New Roman"/>
        </w:rPr>
        <w:t xml:space="preserve"> </w:t>
      </w:r>
    </w:p>
    <w:p w14:paraId="471DFD27" w14:textId="77777777" w:rsidR="00AC5025" w:rsidRPr="00371666" w:rsidRDefault="00AC5025" w:rsidP="007D36B3">
      <w:pPr>
        <w:widowControl w:val="0"/>
        <w:autoSpaceDE w:val="0"/>
        <w:autoSpaceDN w:val="0"/>
        <w:adjustRightInd w:val="0"/>
        <w:spacing w:after="0"/>
        <w:rPr>
          <w:rFonts w:ascii="Times New Roman" w:hAnsi="Times New Roman" w:cs="Times New Roman"/>
        </w:rPr>
      </w:pPr>
    </w:p>
    <w:p w14:paraId="5DBF1E80" w14:textId="651C39F0" w:rsidR="0084759A" w:rsidRPr="00371666" w:rsidRDefault="0084759A" w:rsidP="007D36B3">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Around 440,000 people in the UK each year require head and neck immobilisation by ambulance services following trauma. This usually involves fitting a disposable semi-rigid cervical collar, known as a neck brace</w:t>
      </w:r>
      <w:r w:rsidR="00C43398" w:rsidRPr="00371666">
        <w:rPr>
          <w:rFonts w:ascii="Times New Roman" w:hAnsi="Times New Roman" w:cs="Times New Roman"/>
          <w:sz w:val="22"/>
          <w:szCs w:val="22"/>
          <w:lang w:val="en-US"/>
        </w:rPr>
        <w:t xml:space="preserve">; these </w:t>
      </w:r>
      <w:r w:rsidR="00AC5025" w:rsidRPr="00371666">
        <w:rPr>
          <w:rFonts w:ascii="Times New Roman" w:hAnsi="Times New Roman" w:cs="Times New Roman"/>
          <w:sz w:val="22"/>
          <w:szCs w:val="22"/>
          <w:lang w:val="en-US"/>
        </w:rPr>
        <w:t>do not provide adequate safety and comfort for the patient</w:t>
      </w:r>
      <w:r w:rsidRPr="00371666">
        <w:rPr>
          <w:rFonts w:ascii="Times New Roman" w:hAnsi="Times New Roman" w:cs="Times New Roman"/>
          <w:sz w:val="22"/>
          <w:szCs w:val="22"/>
          <w:lang w:val="en-US"/>
        </w:rPr>
        <w:t>.</w:t>
      </w:r>
    </w:p>
    <w:p w14:paraId="51853EB6" w14:textId="77777777" w:rsidR="0084759A" w:rsidRPr="00371666" w:rsidRDefault="0084759A" w:rsidP="007D36B3">
      <w:pPr>
        <w:widowControl w:val="0"/>
        <w:autoSpaceDE w:val="0"/>
        <w:autoSpaceDN w:val="0"/>
        <w:adjustRightInd w:val="0"/>
        <w:spacing w:after="0"/>
        <w:rPr>
          <w:rFonts w:ascii="Times New Roman" w:hAnsi="Times New Roman" w:cs="Times New Roman"/>
          <w:sz w:val="22"/>
          <w:szCs w:val="22"/>
          <w:lang w:val="en-US"/>
        </w:rPr>
      </w:pPr>
    </w:p>
    <w:p w14:paraId="7E004109" w14:textId="0FAE5A96" w:rsidR="00AC5025" w:rsidRPr="00371666" w:rsidRDefault="0084759A" w:rsidP="007D36B3">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Conceived by a collaborative team of designers, engineers and clinicians, the new design was based on intensive research involving ambulance ride-outs, following the patient journey, and collaborative workshops with doctors, nurses, paramedics and physiotherapists.</w:t>
      </w:r>
    </w:p>
    <w:p w14:paraId="49F2D6E2" w14:textId="77777777" w:rsidR="0084759A" w:rsidRPr="00371666" w:rsidRDefault="0084759A" w:rsidP="007D36B3">
      <w:pPr>
        <w:widowControl w:val="0"/>
        <w:autoSpaceDE w:val="0"/>
        <w:autoSpaceDN w:val="0"/>
        <w:adjustRightInd w:val="0"/>
        <w:spacing w:after="0"/>
        <w:rPr>
          <w:rFonts w:ascii="Times New Roman" w:hAnsi="Times New Roman" w:cs="Times New Roman"/>
          <w:sz w:val="22"/>
          <w:szCs w:val="22"/>
          <w:lang w:val="en-US"/>
        </w:rPr>
      </w:pPr>
    </w:p>
    <w:p w14:paraId="042A6DA1" w14:textId="23D9DB03" w:rsidR="0084759A" w:rsidRPr="00371666" w:rsidRDefault="0084759A" w:rsidP="007D36B3">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The starting point for the brief was an improved immobilisation of the head and neck, but following the thorough research, it became clear that the design must also cater for varying user circumstances. The new neck brace had to be able to be readily fitted to the patient regardless of whether they are seated or lying down.  Often trauma patients are in poorly accessible areas, so the neck brace had to be easy to fit in tight spaces (e.g. road traffic accidents). </w:t>
      </w:r>
      <w:r w:rsidR="00C43398" w:rsidRPr="00371666">
        <w:rPr>
          <w:rFonts w:ascii="Times New Roman" w:hAnsi="Times New Roman" w:cs="Times New Roman"/>
          <w:sz w:val="22"/>
          <w:szCs w:val="22"/>
          <w:lang w:val="en-US"/>
        </w:rPr>
        <w:t>The new design also had to allow for continued immobilisation during X-rays; current neck braces are removed at this point.</w:t>
      </w:r>
    </w:p>
    <w:p w14:paraId="6B76175E" w14:textId="77777777" w:rsidR="00475BA9" w:rsidRPr="00371666" w:rsidRDefault="00475BA9" w:rsidP="007D36B3">
      <w:pPr>
        <w:widowControl w:val="0"/>
        <w:autoSpaceDE w:val="0"/>
        <w:autoSpaceDN w:val="0"/>
        <w:adjustRightInd w:val="0"/>
        <w:spacing w:after="0"/>
        <w:rPr>
          <w:rFonts w:ascii="Times New Roman" w:hAnsi="Times New Roman" w:cs="Times New Roman"/>
          <w:sz w:val="22"/>
          <w:szCs w:val="22"/>
          <w:lang w:val="en-US"/>
        </w:rPr>
      </w:pPr>
    </w:p>
    <w:p w14:paraId="177B2CE5" w14:textId="024EBEDE" w:rsidR="00475BA9" w:rsidRPr="00371666" w:rsidRDefault="00475BA9" w:rsidP="007D36B3">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The new design works by bracing between the head and shoulders, instead of simply gripping around the neck. </w:t>
      </w:r>
      <w:r w:rsidR="00C43398" w:rsidRPr="00371666">
        <w:rPr>
          <w:rFonts w:ascii="Times New Roman" w:hAnsi="Times New Roman" w:cs="Times New Roman"/>
          <w:sz w:val="22"/>
          <w:szCs w:val="22"/>
          <w:lang w:val="en-US"/>
        </w:rPr>
        <w:t>The</w:t>
      </w:r>
      <w:r w:rsidRPr="00371666">
        <w:rPr>
          <w:rFonts w:ascii="Times New Roman" w:hAnsi="Times New Roman" w:cs="Times New Roman"/>
          <w:sz w:val="22"/>
          <w:szCs w:val="22"/>
          <w:lang w:val="en-US"/>
        </w:rPr>
        <w:t xml:space="preserve"> paramedic </w:t>
      </w:r>
      <w:r w:rsidR="00C43398" w:rsidRPr="00371666">
        <w:rPr>
          <w:rFonts w:ascii="Times New Roman" w:hAnsi="Times New Roman" w:cs="Times New Roman"/>
          <w:sz w:val="22"/>
          <w:szCs w:val="22"/>
          <w:lang w:val="en-US"/>
        </w:rPr>
        <w:t>places the</w:t>
      </w:r>
      <w:r w:rsidRPr="00371666">
        <w:rPr>
          <w:rFonts w:ascii="Times New Roman" w:hAnsi="Times New Roman" w:cs="Times New Roman"/>
          <w:sz w:val="22"/>
          <w:szCs w:val="22"/>
          <w:lang w:val="en-US"/>
        </w:rPr>
        <w:t xml:space="preserve"> front piece to the patient's forehead</w:t>
      </w:r>
      <w:r w:rsidR="00C43398" w:rsidRPr="00371666">
        <w:rPr>
          <w:rFonts w:ascii="Times New Roman" w:hAnsi="Times New Roman" w:cs="Times New Roman"/>
          <w:sz w:val="22"/>
          <w:szCs w:val="22"/>
          <w:lang w:val="en-US"/>
        </w:rPr>
        <w:t xml:space="preserve"> and </w:t>
      </w:r>
      <w:r w:rsidRPr="00371666">
        <w:rPr>
          <w:rFonts w:ascii="Times New Roman" w:hAnsi="Times New Roman" w:cs="Times New Roman"/>
          <w:sz w:val="22"/>
          <w:szCs w:val="22"/>
          <w:lang w:val="en-US"/>
        </w:rPr>
        <w:t>chest, and straps in place a rear piece to complete the stabilisation of the head.  By keeping in mind the driving principle of simple and intuitive use, and involving all the end users during conception and development, the design has been popular in initial trials.</w:t>
      </w:r>
    </w:p>
    <w:p w14:paraId="4F87CB11" w14:textId="77777777" w:rsidR="00AC5025" w:rsidRPr="00371666" w:rsidRDefault="00AC5025" w:rsidP="00406CE3">
      <w:pPr>
        <w:widowControl w:val="0"/>
        <w:autoSpaceDE w:val="0"/>
        <w:autoSpaceDN w:val="0"/>
        <w:adjustRightInd w:val="0"/>
        <w:spacing w:after="0"/>
        <w:rPr>
          <w:rFonts w:ascii="Times New Roman" w:hAnsi="Times New Roman" w:cs="Times New Roman"/>
          <w:sz w:val="22"/>
          <w:szCs w:val="22"/>
          <w:lang w:val="en-US"/>
        </w:rPr>
      </w:pPr>
    </w:p>
    <w:p w14:paraId="27862458" w14:textId="77777777" w:rsidR="00AC5025" w:rsidRPr="00371666" w:rsidRDefault="00AC5025" w:rsidP="00406CE3">
      <w:pPr>
        <w:widowControl w:val="0"/>
        <w:autoSpaceDE w:val="0"/>
        <w:autoSpaceDN w:val="0"/>
        <w:adjustRightInd w:val="0"/>
        <w:spacing w:after="0"/>
        <w:rPr>
          <w:rFonts w:ascii="Times New Roman" w:hAnsi="Times New Roman" w:cs="Times New Roman"/>
          <w:sz w:val="22"/>
          <w:szCs w:val="22"/>
          <w:lang w:val="en-US"/>
        </w:rPr>
      </w:pPr>
    </w:p>
    <w:p w14:paraId="0C05DCD0" w14:textId="5465AB43" w:rsidR="00406CE3" w:rsidRPr="00371666" w:rsidRDefault="009912B8" w:rsidP="00406CE3">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b/>
          <w:sz w:val="22"/>
          <w:szCs w:val="22"/>
          <w:lang w:val="en-US"/>
        </w:rPr>
        <w:t>P</w:t>
      </w:r>
      <w:r w:rsidR="00406CE3" w:rsidRPr="00371666">
        <w:rPr>
          <w:rFonts w:ascii="Times New Roman" w:hAnsi="Times New Roman" w:cs="Times New Roman"/>
          <w:b/>
          <w:sz w:val="22"/>
          <w:szCs w:val="22"/>
          <w:lang w:val="en-US"/>
        </w:rPr>
        <w:t>erceptible information</w:t>
      </w:r>
    </w:p>
    <w:p w14:paraId="57F4C8F0" w14:textId="77777777" w:rsidR="00406CE3" w:rsidRPr="00371666" w:rsidRDefault="00406CE3" w:rsidP="00406CE3">
      <w:pPr>
        <w:widowControl w:val="0"/>
        <w:autoSpaceDE w:val="0"/>
        <w:autoSpaceDN w:val="0"/>
        <w:adjustRightInd w:val="0"/>
        <w:spacing w:after="0"/>
        <w:rPr>
          <w:rFonts w:ascii="Times New Roman" w:hAnsi="Times New Roman" w:cs="Times New Roman"/>
          <w:sz w:val="22"/>
          <w:szCs w:val="22"/>
          <w:lang w:val="en-US"/>
        </w:rPr>
      </w:pPr>
    </w:p>
    <w:p w14:paraId="14FB24A8" w14:textId="6DFB39C2" w:rsidR="00406CE3" w:rsidRPr="00371666" w:rsidRDefault="00E91721" w:rsidP="00E91721">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This principle is that t</w:t>
      </w:r>
      <w:r w:rsidR="00406CE3" w:rsidRPr="00371666">
        <w:rPr>
          <w:rFonts w:ascii="Times New Roman" w:hAnsi="Times New Roman" w:cs="Times New Roman"/>
          <w:sz w:val="22"/>
          <w:szCs w:val="22"/>
          <w:lang w:val="en-US"/>
        </w:rPr>
        <w:t xml:space="preserve">he design </w:t>
      </w:r>
      <w:r w:rsidRPr="00371666">
        <w:rPr>
          <w:rFonts w:ascii="Times New Roman" w:hAnsi="Times New Roman" w:cs="Times New Roman"/>
          <w:sz w:val="22"/>
          <w:szCs w:val="22"/>
          <w:lang w:val="en-US"/>
        </w:rPr>
        <w:t xml:space="preserve">should </w:t>
      </w:r>
      <w:r w:rsidR="00406CE3" w:rsidRPr="00371666">
        <w:rPr>
          <w:rFonts w:ascii="Times New Roman" w:hAnsi="Times New Roman" w:cs="Times New Roman"/>
          <w:sz w:val="22"/>
          <w:szCs w:val="22"/>
          <w:lang w:val="en-US"/>
        </w:rPr>
        <w:t>communicate</w:t>
      </w:r>
      <w:r w:rsidRPr="00371666">
        <w:rPr>
          <w:rFonts w:ascii="Times New Roman" w:hAnsi="Times New Roman" w:cs="Times New Roman"/>
          <w:sz w:val="22"/>
          <w:szCs w:val="22"/>
          <w:lang w:val="en-US"/>
        </w:rPr>
        <w:t xml:space="preserve"> the</w:t>
      </w:r>
      <w:r w:rsidR="00406CE3" w:rsidRPr="00371666">
        <w:rPr>
          <w:rFonts w:ascii="Times New Roman" w:hAnsi="Times New Roman" w:cs="Times New Roman"/>
          <w:sz w:val="22"/>
          <w:szCs w:val="22"/>
          <w:lang w:val="en-US"/>
        </w:rPr>
        <w:t xml:space="preserve"> necessary information effectively to the user</w:t>
      </w:r>
      <w:r w:rsidRPr="00371666">
        <w:rPr>
          <w:rFonts w:ascii="Times New Roman" w:hAnsi="Times New Roman" w:cs="Times New Roman"/>
          <w:sz w:val="22"/>
          <w:szCs w:val="22"/>
          <w:lang w:val="en-US"/>
        </w:rPr>
        <w:t>; this should involve the use of</w:t>
      </w:r>
      <w:r w:rsidR="00406CE3" w:rsidRPr="00371666">
        <w:rPr>
          <w:rFonts w:ascii="Times New Roman" w:hAnsi="Times New Roman" w:cs="Times New Roman"/>
          <w:sz w:val="22"/>
          <w:szCs w:val="22"/>
          <w:lang w:val="en-US"/>
        </w:rPr>
        <w:t xml:space="preserve"> different modes (pictorial, verbal, tac</w:t>
      </w:r>
      <w:r w:rsidRPr="00371666">
        <w:rPr>
          <w:rFonts w:ascii="Times New Roman" w:hAnsi="Times New Roman" w:cs="Times New Roman"/>
          <w:sz w:val="22"/>
          <w:szCs w:val="22"/>
          <w:lang w:val="en-US"/>
        </w:rPr>
        <w:t xml:space="preserve">tile) for essential information, should ensure maximum legibility and contrast with surroundings, and </w:t>
      </w:r>
      <w:r w:rsidR="00406CE3" w:rsidRPr="00371666">
        <w:rPr>
          <w:rFonts w:ascii="Times New Roman" w:hAnsi="Times New Roman" w:cs="Times New Roman"/>
          <w:sz w:val="22"/>
          <w:szCs w:val="22"/>
          <w:lang w:val="en-US"/>
        </w:rPr>
        <w:t>provide effective prompting and feedback during and after task completion.</w:t>
      </w:r>
    </w:p>
    <w:p w14:paraId="59E3B924" w14:textId="77777777" w:rsidR="00E91721" w:rsidRPr="00371666" w:rsidRDefault="00E91721" w:rsidP="00E91721">
      <w:pPr>
        <w:widowControl w:val="0"/>
        <w:autoSpaceDE w:val="0"/>
        <w:autoSpaceDN w:val="0"/>
        <w:adjustRightInd w:val="0"/>
        <w:spacing w:after="0"/>
        <w:rPr>
          <w:rFonts w:ascii="Times New Roman" w:hAnsi="Times New Roman" w:cs="Times New Roman"/>
          <w:sz w:val="22"/>
          <w:szCs w:val="22"/>
          <w:lang w:val="en-US"/>
        </w:rPr>
      </w:pPr>
    </w:p>
    <w:p w14:paraId="1042890D" w14:textId="1E5702E7" w:rsidR="00E91721" w:rsidRPr="00371666" w:rsidRDefault="00E91721" w:rsidP="00E91721">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Good information design in healthcare can save lives by preventing errors.  It also has the potential to more broadly affect behaviour (and thus has a crucial role in preventative healthcare)</w:t>
      </w:r>
      <w:r w:rsidR="00EC51AE" w:rsidRPr="00371666">
        <w:rPr>
          <w:rFonts w:ascii="Times New Roman" w:hAnsi="Times New Roman" w:cs="Times New Roman"/>
          <w:sz w:val="22"/>
          <w:szCs w:val="22"/>
          <w:lang w:val="en-US"/>
        </w:rPr>
        <w:t>.</w:t>
      </w:r>
    </w:p>
    <w:p w14:paraId="40231E87" w14:textId="77777777" w:rsidR="00EC51AE" w:rsidRPr="00371666" w:rsidRDefault="00EC51AE" w:rsidP="00E91721">
      <w:pPr>
        <w:widowControl w:val="0"/>
        <w:autoSpaceDE w:val="0"/>
        <w:autoSpaceDN w:val="0"/>
        <w:adjustRightInd w:val="0"/>
        <w:spacing w:after="0"/>
        <w:rPr>
          <w:rFonts w:ascii="Times New Roman" w:hAnsi="Times New Roman" w:cs="Times New Roman"/>
          <w:sz w:val="22"/>
          <w:szCs w:val="22"/>
          <w:lang w:val="en-US"/>
        </w:rPr>
      </w:pPr>
    </w:p>
    <w:p w14:paraId="0B1713F0" w14:textId="00C8870E" w:rsidR="00EC51AE" w:rsidRPr="00371666" w:rsidRDefault="00EC51AE" w:rsidP="00E91721">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A good illustration of this principle is the ‘Violence in A&amp;E: improving the patient experience by design’ project undertaken by the HHCD, Pearson Lloyd and the Design Council in collaboration with a number of NHS hospitals.</w:t>
      </w:r>
    </w:p>
    <w:p w14:paraId="27F1DE9C" w14:textId="77777777" w:rsidR="00EC51AE" w:rsidRPr="00371666" w:rsidRDefault="00EC51AE" w:rsidP="00E91721">
      <w:pPr>
        <w:widowControl w:val="0"/>
        <w:autoSpaceDE w:val="0"/>
        <w:autoSpaceDN w:val="0"/>
        <w:adjustRightInd w:val="0"/>
        <w:spacing w:after="0"/>
        <w:rPr>
          <w:rFonts w:ascii="Times New Roman" w:hAnsi="Times New Roman" w:cs="Times New Roman"/>
          <w:sz w:val="22"/>
          <w:szCs w:val="22"/>
          <w:lang w:val="en-US"/>
        </w:rPr>
      </w:pPr>
    </w:p>
    <w:p w14:paraId="62F46619" w14:textId="77777777" w:rsidR="00EC51AE" w:rsidRPr="00371666" w:rsidRDefault="00EC51AE" w:rsidP="00E91721">
      <w:pPr>
        <w:widowControl w:val="0"/>
        <w:autoSpaceDE w:val="0"/>
        <w:autoSpaceDN w:val="0"/>
        <w:adjustRightInd w:val="0"/>
        <w:spacing w:after="0"/>
        <w:rPr>
          <w:rFonts w:ascii="Times New Roman" w:hAnsi="Times New Roman" w:cs="Times New Roman"/>
          <w:sz w:val="22"/>
          <w:szCs w:val="22"/>
        </w:rPr>
      </w:pPr>
      <w:r w:rsidRPr="00371666">
        <w:rPr>
          <w:rFonts w:ascii="Times New Roman" w:hAnsi="Times New Roman" w:cs="Times New Roman"/>
          <w:sz w:val="22"/>
          <w:szCs w:val="22"/>
        </w:rPr>
        <w:t xml:space="preserve">The cost of violence in the NHS exceeds £69m annually, affecting staff and patients through reduced patient satisfaction, loss of productivity, increased staff absence and additional security measures. </w:t>
      </w:r>
    </w:p>
    <w:p w14:paraId="242A0431" w14:textId="77777777" w:rsidR="00EC51AE" w:rsidRPr="00371666" w:rsidRDefault="00EC51AE" w:rsidP="00E91721">
      <w:pPr>
        <w:widowControl w:val="0"/>
        <w:autoSpaceDE w:val="0"/>
        <w:autoSpaceDN w:val="0"/>
        <w:adjustRightInd w:val="0"/>
        <w:spacing w:after="0"/>
        <w:rPr>
          <w:rFonts w:ascii="Times New Roman" w:hAnsi="Times New Roman" w:cs="Times New Roman"/>
          <w:sz w:val="22"/>
          <w:szCs w:val="22"/>
        </w:rPr>
      </w:pPr>
    </w:p>
    <w:p w14:paraId="04F5CBD4" w14:textId="6526248E" w:rsidR="00EC51AE" w:rsidRPr="00371666" w:rsidRDefault="00EC51AE" w:rsidP="00E91721">
      <w:pPr>
        <w:widowControl w:val="0"/>
        <w:autoSpaceDE w:val="0"/>
        <w:autoSpaceDN w:val="0"/>
        <w:adjustRightInd w:val="0"/>
        <w:spacing w:after="0"/>
        <w:rPr>
          <w:rFonts w:ascii="Times New Roman" w:hAnsi="Times New Roman" w:cs="Times New Roman"/>
          <w:sz w:val="22"/>
          <w:szCs w:val="22"/>
        </w:rPr>
      </w:pPr>
      <w:r w:rsidRPr="00371666">
        <w:rPr>
          <w:rFonts w:ascii="Times New Roman" w:hAnsi="Times New Roman" w:cs="Times New Roman"/>
          <w:sz w:val="22"/>
          <w:szCs w:val="22"/>
        </w:rPr>
        <w:t xml:space="preserve">Through immersive research in the </w:t>
      </w:r>
      <w:r w:rsidR="002E1196" w:rsidRPr="00371666">
        <w:rPr>
          <w:rFonts w:ascii="Times New Roman" w:hAnsi="Times New Roman" w:cs="Times New Roman"/>
          <w:sz w:val="22"/>
          <w:szCs w:val="22"/>
        </w:rPr>
        <w:t>Accident and Emergency (</w:t>
      </w:r>
      <w:r w:rsidRPr="00371666">
        <w:rPr>
          <w:rFonts w:ascii="Times New Roman" w:hAnsi="Times New Roman" w:cs="Times New Roman"/>
          <w:sz w:val="22"/>
          <w:szCs w:val="22"/>
        </w:rPr>
        <w:t>A&amp;E</w:t>
      </w:r>
      <w:r w:rsidR="002E1196" w:rsidRPr="00371666">
        <w:rPr>
          <w:rFonts w:ascii="Times New Roman" w:hAnsi="Times New Roman" w:cs="Times New Roman"/>
          <w:sz w:val="22"/>
          <w:szCs w:val="22"/>
        </w:rPr>
        <w:t>)</w:t>
      </w:r>
      <w:r w:rsidRPr="00371666">
        <w:rPr>
          <w:rFonts w:ascii="Times New Roman" w:hAnsi="Times New Roman" w:cs="Times New Roman"/>
          <w:sz w:val="22"/>
          <w:szCs w:val="22"/>
        </w:rPr>
        <w:t xml:space="preserve"> environment, a deeper understanding of this behaviour emerge</w:t>
      </w:r>
      <w:r w:rsidR="00C43398" w:rsidRPr="00371666">
        <w:rPr>
          <w:rFonts w:ascii="Times New Roman" w:hAnsi="Times New Roman" w:cs="Times New Roman"/>
          <w:sz w:val="22"/>
          <w:szCs w:val="22"/>
        </w:rPr>
        <w:t>d</w:t>
      </w:r>
      <w:r w:rsidRPr="00371666">
        <w:rPr>
          <w:rFonts w:ascii="Times New Roman" w:hAnsi="Times New Roman" w:cs="Times New Roman"/>
          <w:sz w:val="22"/>
          <w:szCs w:val="22"/>
        </w:rPr>
        <w:t xml:space="preserve">.  Arriving at the emergency department is stressful for patients and relatives </w:t>
      </w:r>
      <w:r w:rsidR="002E1196" w:rsidRPr="00371666">
        <w:rPr>
          <w:rFonts w:ascii="Times New Roman" w:hAnsi="Times New Roman" w:cs="Times New Roman"/>
          <w:sz w:val="22"/>
          <w:szCs w:val="22"/>
        </w:rPr>
        <w:t xml:space="preserve">who are </w:t>
      </w:r>
      <w:r w:rsidRPr="00371666">
        <w:rPr>
          <w:rFonts w:ascii="Times New Roman" w:hAnsi="Times New Roman" w:cs="Times New Roman"/>
          <w:sz w:val="22"/>
          <w:szCs w:val="22"/>
        </w:rPr>
        <w:t>already anxious or in pain. There is little to help them to understand the A&amp;E process - there are often long periods of waiting in uncomfortable spaces with little communication.</w:t>
      </w:r>
    </w:p>
    <w:p w14:paraId="766C61F1" w14:textId="77777777" w:rsidR="002E1196" w:rsidRPr="00371666" w:rsidRDefault="002E1196" w:rsidP="00E91721">
      <w:pPr>
        <w:widowControl w:val="0"/>
        <w:autoSpaceDE w:val="0"/>
        <w:autoSpaceDN w:val="0"/>
        <w:adjustRightInd w:val="0"/>
        <w:spacing w:after="0"/>
        <w:rPr>
          <w:rFonts w:ascii="Times New Roman" w:hAnsi="Times New Roman" w:cs="Times New Roman"/>
          <w:sz w:val="22"/>
          <w:szCs w:val="22"/>
        </w:rPr>
      </w:pPr>
    </w:p>
    <w:p w14:paraId="67EAC9A5" w14:textId="7846CAE7" w:rsidR="0050254B" w:rsidRPr="00371666" w:rsidRDefault="00371666" w:rsidP="00371666">
      <w:pPr>
        <w:widowControl w:val="0"/>
        <w:autoSpaceDE w:val="0"/>
        <w:autoSpaceDN w:val="0"/>
        <w:adjustRightInd w:val="0"/>
        <w:spacing w:after="0"/>
        <w:jc w:val="center"/>
        <w:rPr>
          <w:rFonts w:ascii="Times New Roman" w:hAnsi="Times New Roman" w:cs="Times New Roman"/>
          <w:sz w:val="22"/>
          <w:szCs w:val="22"/>
        </w:rPr>
      </w:pPr>
      <w:r>
        <w:rPr>
          <w:rFonts w:ascii="Times New Roman" w:hAnsi="Times New Roman" w:cs="Times New Roman"/>
          <w:noProof/>
          <w:sz w:val="22"/>
          <w:szCs w:val="22"/>
          <w:lang w:val="en-US" w:eastAsia="en-US"/>
        </w:rPr>
        <w:drawing>
          <wp:inline distT="0" distB="0" distL="0" distR="0" wp14:anchorId="4EE2FCE6" wp14:editId="386FFBA3">
            <wp:extent cx="5270500" cy="1973580"/>
            <wp:effectExtent l="0" t="0" r="1270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dE.jpg"/>
                    <pic:cNvPicPr/>
                  </pic:nvPicPr>
                  <pic:blipFill>
                    <a:blip r:embed="rId6">
                      <a:extLst>
                        <a:ext uri="{28A0092B-C50C-407E-A947-70E740481C1C}">
                          <a14:useLocalDpi xmlns:a14="http://schemas.microsoft.com/office/drawing/2010/main" val="0"/>
                        </a:ext>
                      </a:extLst>
                    </a:blip>
                    <a:stretch>
                      <a:fillRect/>
                    </a:stretch>
                  </pic:blipFill>
                  <pic:spPr>
                    <a:xfrm>
                      <a:off x="0" y="0"/>
                      <a:ext cx="5270500" cy="1973580"/>
                    </a:xfrm>
                    <a:prstGeom prst="rect">
                      <a:avLst/>
                    </a:prstGeom>
                  </pic:spPr>
                </pic:pic>
              </a:graphicData>
            </a:graphic>
          </wp:inline>
        </w:drawing>
      </w:r>
    </w:p>
    <w:p w14:paraId="3A55247F" w14:textId="4F8A456D" w:rsidR="0050254B" w:rsidRPr="00371666" w:rsidRDefault="0050254B" w:rsidP="0050254B">
      <w:pPr>
        <w:widowControl w:val="0"/>
        <w:autoSpaceDE w:val="0"/>
        <w:autoSpaceDN w:val="0"/>
        <w:adjustRightInd w:val="0"/>
        <w:spacing w:after="0"/>
        <w:jc w:val="center"/>
        <w:rPr>
          <w:rFonts w:ascii="Times New Roman" w:hAnsi="Times New Roman" w:cs="Times New Roman"/>
          <w:b/>
          <w:sz w:val="22"/>
          <w:szCs w:val="22"/>
        </w:rPr>
      </w:pPr>
      <w:r w:rsidRPr="00371666">
        <w:rPr>
          <w:rFonts w:ascii="Times New Roman" w:hAnsi="Times New Roman" w:cs="Times New Roman"/>
          <w:b/>
          <w:sz w:val="22"/>
          <w:szCs w:val="22"/>
        </w:rPr>
        <w:t>Figure 1 – clearer communication in A&amp;E</w:t>
      </w:r>
    </w:p>
    <w:p w14:paraId="6343C7CE" w14:textId="77777777" w:rsidR="0050254B" w:rsidRPr="00371666" w:rsidRDefault="0050254B" w:rsidP="00E91721">
      <w:pPr>
        <w:widowControl w:val="0"/>
        <w:autoSpaceDE w:val="0"/>
        <w:autoSpaceDN w:val="0"/>
        <w:adjustRightInd w:val="0"/>
        <w:spacing w:after="0"/>
        <w:rPr>
          <w:rFonts w:ascii="Times New Roman" w:hAnsi="Times New Roman" w:cs="Times New Roman"/>
          <w:sz w:val="22"/>
          <w:szCs w:val="22"/>
        </w:rPr>
      </w:pPr>
    </w:p>
    <w:p w14:paraId="4B0BF985" w14:textId="65B4C704" w:rsidR="002E1196" w:rsidRPr="00371666" w:rsidRDefault="002E1196" w:rsidP="00E91721">
      <w:pPr>
        <w:widowControl w:val="0"/>
        <w:autoSpaceDE w:val="0"/>
        <w:autoSpaceDN w:val="0"/>
        <w:adjustRightInd w:val="0"/>
        <w:spacing w:after="0"/>
        <w:rPr>
          <w:rFonts w:ascii="Times New Roman" w:hAnsi="Times New Roman" w:cs="Times New Roman"/>
          <w:sz w:val="22"/>
          <w:szCs w:val="22"/>
        </w:rPr>
      </w:pPr>
      <w:r w:rsidRPr="00371666">
        <w:rPr>
          <w:rFonts w:ascii="Times New Roman" w:hAnsi="Times New Roman" w:cs="Times New Roman"/>
          <w:sz w:val="22"/>
          <w:szCs w:val="22"/>
        </w:rPr>
        <w:t>The design outcomes are based around the idea that the patient and staff experience can be improved through better communication across the A&amp;E journey. They include: Guidance: a modular information and communication system designed to empower patients with key information about their visit</w:t>
      </w:r>
      <w:r w:rsidR="00C43398" w:rsidRPr="00371666">
        <w:rPr>
          <w:rFonts w:ascii="Times New Roman" w:hAnsi="Times New Roman" w:cs="Times New Roman"/>
          <w:sz w:val="22"/>
          <w:szCs w:val="22"/>
        </w:rPr>
        <w:t xml:space="preserve"> (</w:t>
      </w:r>
      <w:r w:rsidR="0050254B" w:rsidRPr="00371666">
        <w:rPr>
          <w:rFonts w:ascii="Times New Roman" w:hAnsi="Times New Roman" w:cs="Times New Roman"/>
          <w:sz w:val="22"/>
          <w:szCs w:val="22"/>
        </w:rPr>
        <w:t>figure 1</w:t>
      </w:r>
      <w:r w:rsidR="00C43398" w:rsidRPr="00371666">
        <w:rPr>
          <w:rFonts w:ascii="Times New Roman" w:hAnsi="Times New Roman" w:cs="Times New Roman"/>
          <w:sz w:val="22"/>
          <w:szCs w:val="22"/>
        </w:rPr>
        <w:t>)</w:t>
      </w:r>
      <w:r w:rsidRPr="00371666">
        <w:rPr>
          <w:rFonts w:ascii="Times New Roman" w:hAnsi="Times New Roman" w:cs="Times New Roman"/>
          <w:sz w:val="22"/>
          <w:szCs w:val="22"/>
        </w:rPr>
        <w:t>; People: a reporting tool and reflective practice system that helps staff deal better with potentially aggressive patients; and a web-based Toolkit: aimed at NHS commissioners and decision makers.</w:t>
      </w:r>
    </w:p>
    <w:p w14:paraId="36F65C2D" w14:textId="77777777" w:rsidR="002E1196" w:rsidRPr="00371666" w:rsidRDefault="002E1196" w:rsidP="00E91721">
      <w:pPr>
        <w:widowControl w:val="0"/>
        <w:autoSpaceDE w:val="0"/>
        <w:autoSpaceDN w:val="0"/>
        <w:adjustRightInd w:val="0"/>
        <w:spacing w:after="0"/>
        <w:rPr>
          <w:rFonts w:ascii="Times New Roman" w:hAnsi="Times New Roman" w:cs="Times New Roman"/>
          <w:sz w:val="22"/>
          <w:szCs w:val="22"/>
        </w:rPr>
      </w:pPr>
    </w:p>
    <w:p w14:paraId="243B0D7B" w14:textId="7830F3F1" w:rsidR="002E1196" w:rsidRPr="00371666" w:rsidRDefault="002E1196" w:rsidP="00E91721">
      <w:pPr>
        <w:widowControl w:val="0"/>
        <w:autoSpaceDE w:val="0"/>
        <w:autoSpaceDN w:val="0"/>
        <w:adjustRightInd w:val="0"/>
        <w:spacing w:after="0"/>
        <w:rPr>
          <w:rFonts w:ascii="Times New Roman" w:hAnsi="Times New Roman" w:cs="Times New Roman"/>
          <w:sz w:val="22"/>
          <w:szCs w:val="22"/>
        </w:rPr>
      </w:pPr>
      <w:r w:rsidRPr="00371666">
        <w:rPr>
          <w:rFonts w:ascii="Times New Roman" w:hAnsi="Times New Roman" w:cs="Times New Roman"/>
          <w:sz w:val="22"/>
          <w:szCs w:val="22"/>
        </w:rPr>
        <w:t xml:space="preserve">Sticking to this principle made a difference: </w:t>
      </w:r>
      <w:r w:rsidR="00C43398" w:rsidRPr="00371666">
        <w:rPr>
          <w:rFonts w:ascii="Times New Roman" w:hAnsi="Times New Roman" w:cs="Times New Roman"/>
          <w:sz w:val="22"/>
          <w:szCs w:val="22"/>
        </w:rPr>
        <w:t>a</w:t>
      </w:r>
      <w:r w:rsidRPr="00371666">
        <w:rPr>
          <w:rFonts w:ascii="Times New Roman" w:hAnsi="Times New Roman" w:cs="Times New Roman"/>
          <w:sz w:val="22"/>
          <w:szCs w:val="22"/>
        </w:rPr>
        <w:t>n evaluation showed that 75 per cent of patients said the improved signage reduced their frustration during waiting times, and threatening body language and aggressive behaviour fell by 50 per cent following implementation.</w:t>
      </w:r>
    </w:p>
    <w:p w14:paraId="44CF707B" w14:textId="77777777" w:rsidR="00406CE3" w:rsidRPr="00371666" w:rsidRDefault="00406CE3" w:rsidP="00406CE3">
      <w:pPr>
        <w:rPr>
          <w:rFonts w:ascii="Times New Roman" w:hAnsi="Times New Roman" w:cs="Times New Roman"/>
          <w:b/>
          <w:sz w:val="22"/>
          <w:szCs w:val="22"/>
        </w:rPr>
      </w:pPr>
    </w:p>
    <w:p w14:paraId="651AE8B7" w14:textId="16C8A15B" w:rsidR="00406CE3" w:rsidRPr="00371666" w:rsidRDefault="009912B8" w:rsidP="00406CE3">
      <w:pPr>
        <w:widowControl w:val="0"/>
        <w:autoSpaceDE w:val="0"/>
        <w:autoSpaceDN w:val="0"/>
        <w:adjustRightInd w:val="0"/>
        <w:spacing w:after="0"/>
        <w:rPr>
          <w:rFonts w:ascii="Times New Roman" w:hAnsi="Times New Roman" w:cs="Times New Roman"/>
          <w:b/>
          <w:sz w:val="22"/>
          <w:szCs w:val="22"/>
          <w:lang w:val="en-US"/>
        </w:rPr>
      </w:pPr>
      <w:r w:rsidRPr="00371666">
        <w:rPr>
          <w:rFonts w:ascii="Times New Roman" w:hAnsi="Times New Roman" w:cs="Times New Roman"/>
          <w:b/>
          <w:sz w:val="22"/>
          <w:szCs w:val="22"/>
          <w:lang w:val="en-US"/>
        </w:rPr>
        <w:t>T</w:t>
      </w:r>
      <w:r w:rsidR="00406CE3" w:rsidRPr="00371666">
        <w:rPr>
          <w:rFonts w:ascii="Times New Roman" w:hAnsi="Times New Roman" w:cs="Times New Roman"/>
          <w:b/>
          <w:sz w:val="22"/>
          <w:szCs w:val="22"/>
          <w:lang w:val="en-US"/>
        </w:rPr>
        <w:t>olerance for error</w:t>
      </w:r>
    </w:p>
    <w:p w14:paraId="545E90A4" w14:textId="77777777" w:rsidR="00406CE3" w:rsidRPr="00371666" w:rsidRDefault="00406CE3" w:rsidP="00406CE3">
      <w:pPr>
        <w:widowControl w:val="0"/>
        <w:autoSpaceDE w:val="0"/>
        <w:autoSpaceDN w:val="0"/>
        <w:adjustRightInd w:val="0"/>
        <w:spacing w:after="0"/>
        <w:rPr>
          <w:rFonts w:ascii="Times New Roman" w:hAnsi="Times New Roman" w:cs="Times New Roman"/>
          <w:sz w:val="22"/>
          <w:szCs w:val="22"/>
          <w:lang w:val="en-US"/>
        </w:rPr>
      </w:pPr>
    </w:p>
    <w:p w14:paraId="7CBA95A7" w14:textId="27EED27E" w:rsidR="00406CE3" w:rsidRPr="00371666" w:rsidRDefault="002E1196" w:rsidP="002E119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This principle focuses on </w:t>
      </w:r>
      <w:r w:rsidR="00406CE3" w:rsidRPr="00371666">
        <w:rPr>
          <w:rFonts w:ascii="Times New Roman" w:hAnsi="Times New Roman" w:cs="Times New Roman"/>
          <w:sz w:val="22"/>
          <w:szCs w:val="22"/>
          <w:lang w:val="en-US"/>
        </w:rPr>
        <w:t>hazards and the adverse consequences of accidental or unintended actions.</w:t>
      </w:r>
      <w:r w:rsidRPr="00371666">
        <w:rPr>
          <w:rFonts w:ascii="Times New Roman" w:hAnsi="Times New Roman" w:cs="Times New Roman"/>
          <w:sz w:val="22"/>
          <w:szCs w:val="22"/>
          <w:lang w:val="en-US"/>
        </w:rPr>
        <w:t xml:space="preserve"> E</w:t>
      </w:r>
      <w:r w:rsidR="00406CE3" w:rsidRPr="00371666">
        <w:rPr>
          <w:rFonts w:ascii="Times New Roman" w:hAnsi="Times New Roman" w:cs="Times New Roman"/>
          <w:sz w:val="22"/>
          <w:szCs w:val="22"/>
          <w:lang w:val="en-US"/>
        </w:rPr>
        <w:t xml:space="preserve">lements </w:t>
      </w:r>
      <w:r w:rsidRPr="00371666">
        <w:rPr>
          <w:rFonts w:ascii="Times New Roman" w:hAnsi="Times New Roman" w:cs="Times New Roman"/>
          <w:sz w:val="22"/>
          <w:szCs w:val="22"/>
          <w:lang w:val="en-US"/>
        </w:rPr>
        <w:t>of a design</w:t>
      </w:r>
      <w:r w:rsidR="000B12DA" w:rsidRPr="00371666">
        <w:rPr>
          <w:rFonts w:ascii="Times New Roman" w:hAnsi="Times New Roman" w:cs="Times New Roman"/>
          <w:sz w:val="22"/>
          <w:szCs w:val="22"/>
          <w:lang w:val="en-US"/>
        </w:rPr>
        <w:t xml:space="preserve"> should be arranged to minimis</w:t>
      </w:r>
      <w:r w:rsidRPr="00371666">
        <w:rPr>
          <w:rFonts w:ascii="Times New Roman" w:hAnsi="Times New Roman" w:cs="Times New Roman"/>
          <w:sz w:val="22"/>
          <w:szCs w:val="22"/>
          <w:lang w:val="en-US"/>
        </w:rPr>
        <w:t xml:space="preserve">e hazards and errors, should </w:t>
      </w:r>
      <w:r w:rsidR="00406CE3" w:rsidRPr="00371666">
        <w:rPr>
          <w:rFonts w:ascii="Times New Roman" w:hAnsi="Times New Roman" w:cs="Times New Roman"/>
          <w:sz w:val="22"/>
          <w:szCs w:val="22"/>
          <w:lang w:val="en-US"/>
        </w:rPr>
        <w:t xml:space="preserve">provide warnings </w:t>
      </w:r>
      <w:r w:rsidRPr="00371666">
        <w:rPr>
          <w:rFonts w:ascii="Times New Roman" w:hAnsi="Times New Roman" w:cs="Times New Roman"/>
          <w:sz w:val="22"/>
          <w:szCs w:val="22"/>
          <w:lang w:val="en-US"/>
        </w:rPr>
        <w:t xml:space="preserve">and fail safe features and </w:t>
      </w:r>
      <w:r w:rsidR="00406CE3" w:rsidRPr="00371666">
        <w:rPr>
          <w:rFonts w:ascii="Times New Roman" w:hAnsi="Times New Roman" w:cs="Times New Roman"/>
          <w:sz w:val="22"/>
          <w:szCs w:val="22"/>
          <w:lang w:val="en-US"/>
        </w:rPr>
        <w:t>discourage unconscious action in tasks that require vigilance.</w:t>
      </w:r>
    </w:p>
    <w:p w14:paraId="642BC096" w14:textId="77777777" w:rsidR="002E1196" w:rsidRPr="00371666" w:rsidRDefault="002E1196" w:rsidP="002E1196">
      <w:pPr>
        <w:widowControl w:val="0"/>
        <w:autoSpaceDE w:val="0"/>
        <w:autoSpaceDN w:val="0"/>
        <w:adjustRightInd w:val="0"/>
        <w:spacing w:after="0"/>
        <w:rPr>
          <w:rFonts w:ascii="Times New Roman" w:hAnsi="Times New Roman" w:cs="Times New Roman"/>
          <w:sz w:val="22"/>
          <w:szCs w:val="22"/>
          <w:lang w:val="en-US"/>
        </w:rPr>
      </w:pPr>
    </w:p>
    <w:p w14:paraId="7D882231" w14:textId="5AC56CE4" w:rsidR="002E1196" w:rsidRPr="00371666" w:rsidRDefault="002E1196" w:rsidP="002E119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Error reduction and patient safety has an extensive body of literature itself, of which design forms a part (</w:t>
      </w:r>
      <w:r w:rsidR="00EE3081" w:rsidRPr="00371666">
        <w:rPr>
          <w:rFonts w:ascii="Times New Roman" w:hAnsi="Times New Roman" w:cs="Times New Roman"/>
          <w:sz w:val="22"/>
          <w:szCs w:val="22"/>
          <w:lang w:val="en-US"/>
        </w:rPr>
        <w:t>Vincent, 2010</w:t>
      </w:r>
      <w:r w:rsidRPr="00371666">
        <w:rPr>
          <w:rFonts w:ascii="Times New Roman" w:hAnsi="Times New Roman" w:cs="Times New Roman"/>
          <w:sz w:val="22"/>
          <w:szCs w:val="22"/>
          <w:lang w:val="en-US"/>
        </w:rPr>
        <w:t>).</w:t>
      </w:r>
    </w:p>
    <w:p w14:paraId="423D283F" w14:textId="77777777" w:rsidR="002E1196" w:rsidRPr="00371666" w:rsidRDefault="002E1196" w:rsidP="002E1196">
      <w:pPr>
        <w:widowControl w:val="0"/>
        <w:autoSpaceDE w:val="0"/>
        <w:autoSpaceDN w:val="0"/>
        <w:adjustRightInd w:val="0"/>
        <w:spacing w:after="0"/>
        <w:rPr>
          <w:rFonts w:ascii="Times New Roman" w:hAnsi="Times New Roman" w:cs="Times New Roman"/>
          <w:sz w:val="22"/>
          <w:szCs w:val="22"/>
          <w:lang w:val="en-US"/>
        </w:rPr>
      </w:pPr>
    </w:p>
    <w:p w14:paraId="436AC87D" w14:textId="0FC18F99" w:rsidR="002E1196" w:rsidRPr="00371666" w:rsidRDefault="002E1196" w:rsidP="002E119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The HHCD undertook a three year study </w:t>
      </w:r>
      <w:r w:rsidR="002C6962" w:rsidRPr="00371666">
        <w:rPr>
          <w:rFonts w:ascii="Times New Roman" w:hAnsi="Times New Roman" w:cs="Times New Roman"/>
          <w:sz w:val="22"/>
          <w:szCs w:val="22"/>
          <w:lang w:val="en-US"/>
        </w:rPr>
        <w:t>(</w:t>
      </w:r>
      <w:r w:rsidR="000B12DA" w:rsidRPr="00371666">
        <w:rPr>
          <w:rFonts w:ascii="Times New Roman" w:hAnsi="Times New Roman" w:cs="Times New Roman"/>
          <w:sz w:val="22"/>
          <w:szCs w:val="22"/>
          <w:lang w:val="en-US"/>
        </w:rPr>
        <w:t xml:space="preserve">called </w:t>
      </w:r>
      <w:r w:rsidR="002C6962" w:rsidRPr="00371666">
        <w:rPr>
          <w:rFonts w:ascii="Times New Roman" w:hAnsi="Times New Roman" w:cs="Times New Roman"/>
          <w:sz w:val="22"/>
          <w:szCs w:val="22"/>
          <w:lang w:val="en-US"/>
        </w:rPr>
        <w:t xml:space="preserve">Designing Out Medical Error - DOME) </w:t>
      </w:r>
      <w:r w:rsidRPr="00371666">
        <w:rPr>
          <w:rFonts w:ascii="Times New Roman" w:hAnsi="Times New Roman" w:cs="Times New Roman"/>
          <w:sz w:val="22"/>
          <w:szCs w:val="22"/>
          <w:lang w:val="en-US"/>
        </w:rPr>
        <w:t>in partnership with Imperial College, London, to determine where design could reduce medical error on elective surgical wards (</w:t>
      </w:r>
      <w:r w:rsidR="00EE3081" w:rsidRPr="00371666">
        <w:rPr>
          <w:rFonts w:ascii="Times New Roman" w:hAnsi="Times New Roman" w:cs="Times New Roman"/>
          <w:sz w:val="22"/>
          <w:szCs w:val="22"/>
          <w:lang w:val="en-US"/>
        </w:rPr>
        <w:t>West et al 2014</w:t>
      </w:r>
      <w:r w:rsidRPr="00371666">
        <w:rPr>
          <w:rFonts w:ascii="Times New Roman" w:hAnsi="Times New Roman" w:cs="Times New Roman"/>
          <w:sz w:val="22"/>
          <w:szCs w:val="22"/>
          <w:lang w:val="en-US"/>
        </w:rPr>
        <w:t>).</w:t>
      </w:r>
    </w:p>
    <w:p w14:paraId="248B16A3" w14:textId="77777777" w:rsidR="002E1196" w:rsidRPr="00371666" w:rsidRDefault="002E1196" w:rsidP="002E1196">
      <w:pPr>
        <w:widowControl w:val="0"/>
        <w:autoSpaceDE w:val="0"/>
        <w:autoSpaceDN w:val="0"/>
        <w:adjustRightInd w:val="0"/>
        <w:spacing w:after="0"/>
        <w:rPr>
          <w:rFonts w:ascii="Times New Roman" w:hAnsi="Times New Roman" w:cs="Times New Roman"/>
          <w:sz w:val="22"/>
          <w:szCs w:val="22"/>
          <w:lang w:val="en-US"/>
        </w:rPr>
      </w:pPr>
    </w:p>
    <w:p w14:paraId="06F02B22" w14:textId="1C4EE783" w:rsidR="002E1196" w:rsidRPr="00371666" w:rsidRDefault="002E1196" w:rsidP="002E119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Key to the success of the project was the close working relationship between the designers and clinicians, as well as the extensive access, allow</w:t>
      </w:r>
      <w:r w:rsidR="000B12DA" w:rsidRPr="00371666">
        <w:rPr>
          <w:rFonts w:ascii="Times New Roman" w:hAnsi="Times New Roman" w:cs="Times New Roman"/>
          <w:sz w:val="22"/>
          <w:szCs w:val="22"/>
          <w:lang w:val="en-US"/>
        </w:rPr>
        <w:t>ing the designs to be firmly roo</w:t>
      </w:r>
      <w:r w:rsidRPr="00371666">
        <w:rPr>
          <w:rFonts w:ascii="Times New Roman" w:hAnsi="Times New Roman" w:cs="Times New Roman"/>
          <w:sz w:val="22"/>
          <w:szCs w:val="22"/>
          <w:lang w:val="en-US"/>
        </w:rPr>
        <w:t>ted in thorough clinical research.</w:t>
      </w:r>
    </w:p>
    <w:p w14:paraId="5110CA80" w14:textId="77777777" w:rsidR="002C6962" w:rsidRPr="00371666" w:rsidRDefault="002C6962" w:rsidP="002E1196">
      <w:pPr>
        <w:widowControl w:val="0"/>
        <w:autoSpaceDE w:val="0"/>
        <w:autoSpaceDN w:val="0"/>
        <w:adjustRightInd w:val="0"/>
        <w:spacing w:after="0"/>
        <w:rPr>
          <w:rFonts w:ascii="Times New Roman" w:hAnsi="Times New Roman" w:cs="Times New Roman"/>
          <w:sz w:val="22"/>
          <w:szCs w:val="22"/>
          <w:lang w:val="en-US"/>
        </w:rPr>
      </w:pPr>
    </w:p>
    <w:p w14:paraId="0C357043" w14:textId="6CEAF38B" w:rsidR="002C6962" w:rsidRPr="00371666" w:rsidRDefault="002C6962" w:rsidP="002E119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Using analytical tools derived from other hazardous industries (e.g. Failure Mode and Effects Analyses), the breadth of research was narrowed to form five validated briefs: design to improve infection control, hand hygiene, medication administration, handover and the measurement of vital signs.</w:t>
      </w:r>
    </w:p>
    <w:p w14:paraId="7920730F" w14:textId="77777777" w:rsidR="002C6962" w:rsidRPr="00371666" w:rsidRDefault="002C6962" w:rsidP="002E1196">
      <w:pPr>
        <w:widowControl w:val="0"/>
        <w:autoSpaceDE w:val="0"/>
        <w:autoSpaceDN w:val="0"/>
        <w:adjustRightInd w:val="0"/>
        <w:spacing w:after="0"/>
        <w:rPr>
          <w:rFonts w:ascii="Times New Roman" w:hAnsi="Times New Roman" w:cs="Times New Roman"/>
          <w:sz w:val="22"/>
          <w:szCs w:val="22"/>
          <w:lang w:val="en-US"/>
        </w:rPr>
      </w:pPr>
    </w:p>
    <w:p w14:paraId="32A0F968" w14:textId="679D76A9" w:rsidR="0050254B" w:rsidRPr="00371666" w:rsidRDefault="0050254B" w:rsidP="00371666">
      <w:pPr>
        <w:widowControl w:val="0"/>
        <w:autoSpaceDE w:val="0"/>
        <w:autoSpaceDN w:val="0"/>
        <w:adjustRightInd w:val="0"/>
        <w:spacing w:after="0"/>
        <w:jc w:val="center"/>
        <w:rPr>
          <w:rFonts w:ascii="Times New Roman" w:hAnsi="Times New Roman" w:cs="Times New Roman"/>
          <w:sz w:val="22"/>
          <w:szCs w:val="22"/>
          <w:lang w:val="en-US"/>
        </w:rPr>
      </w:pPr>
      <w:r w:rsidRPr="00371666">
        <w:rPr>
          <w:rFonts w:ascii="Times New Roman" w:hAnsi="Times New Roman" w:cs="Times New Roman"/>
          <w:noProof/>
          <w:sz w:val="22"/>
          <w:szCs w:val="22"/>
          <w:lang w:val="en-US" w:eastAsia="en-US"/>
        </w:rPr>
        <w:drawing>
          <wp:inline distT="0" distB="0" distL="0" distR="0" wp14:anchorId="535F4227" wp14:editId="7D999049">
            <wp:extent cx="3520147" cy="4014664"/>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Centre.jpg"/>
                    <pic:cNvPicPr/>
                  </pic:nvPicPr>
                  <pic:blipFill>
                    <a:blip r:embed="rId7">
                      <a:extLst>
                        <a:ext uri="{28A0092B-C50C-407E-A947-70E740481C1C}">
                          <a14:useLocalDpi xmlns:a14="http://schemas.microsoft.com/office/drawing/2010/main" val="0"/>
                        </a:ext>
                      </a:extLst>
                    </a:blip>
                    <a:stretch>
                      <a:fillRect/>
                    </a:stretch>
                  </pic:blipFill>
                  <pic:spPr>
                    <a:xfrm>
                      <a:off x="0" y="0"/>
                      <a:ext cx="3520147" cy="4014664"/>
                    </a:xfrm>
                    <a:prstGeom prst="rect">
                      <a:avLst/>
                    </a:prstGeom>
                  </pic:spPr>
                </pic:pic>
              </a:graphicData>
            </a:graphic>
          </wp:inline>
        </w:drawing>
      </w:r>
    </w:p>
    <w:p w14:paraId="449257E4" w14:textId="0A187A96" w:rsidR="002C6962" w:rsidRPr="00371666" w:rsidRDefault="0050254B" w:rsidP="0050254B">
      <w:pPr>
        <w:widowControl w:val="0"/>
        <w:autoSpaceDE w:val="0"/>
        <w:autoSpaceDN w:val="0"/>
        <w:adjustRightInd w:val="0"/>
        <w:spacing w:after="0"/>
        <w:jc w:val="center"/>
        <w:rPr>
          <w:rFonts w:ascii="Times New Roman" w:hAnsi="Times New Roman" w:cs="Times New Roman"/>
          <w:b/>
          <w:sz w:val="22"/>
          <w:szCs w:val="22"/>
          <w:lang w:val="en-US"/>
        </w:rPr>
      </w:pPr>
      <w:r w:rsidRPr="00371666">
        <w:rPr>
          <w:rFonts w:ascii="Times New Roman" w:hAnsi="Times New Roman" w:cs="Times New Roman"/>
          <w:b/>
          <w:sz w:val="22"/>
          <w:szCs w:val="22"/>
          <w:lang w:val="en-US"/>
        </w:rPr>
        <w:t>Figure 2 - CareCentre</w:t>
      </w:r>
    </w:p>
    <w:p w14:paraId="3D4291F5" w14:textId="77777777" w:rsidR="002C6962" w:rsidRPr="00371666" w:rsidRDefault="002C6962" w:rsidP="002E1196">
      <w:pPr>
        <w:widowControl w:val="0"/>
        <w:autoSpaceDE w:val="0"/>
        <w:autoSpaceDN w:val="0"/>
        <w:adjustRightInd w:val="0"/>
        <w:spacing w:after="0"/>
        <w:rPr>
          <w:rFonts w:ascii="Times New Roman" w:hAnsi="Times New Roman" w:cs="Times New Roman"/>
          <w:sz w:val="22"/>
          <w:szCs w:val="22"/>
          <w:lang w:val="en-US"/>
        </w:rPr>
      </w:pPr>
    </w:p>
    <w:p w14:paraId="78B431F6" w14:textId="4ECB07FF" w:rsidR="002C6962" w:rsidRPr="00371666" w:rsidRDefault="002C6962" w:rsidP="002E119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Among the five design outputs was the ‘CareCentre’ (</w:t>
      </w:r>
      <w:r w:rsidR="0050254B" w:rsidRPr="00371666">
        <w:rPr>
          <w:rFonts w:ascii="Times New Roman" w:hAnsi="Times New Roman" w:cs="Times New Roman"/>
          <w:sz w:val="22"/>
          <w:szCs w:val="22"/>
          <w:lang w:val="en-US"/>
        </w:rPr>
        <w:t>figure 2</w:t>
      </w:r>
      <w:r w:rsidRPr="00371666">
        <w:rPr>
          <w:rFonts w:ascii="Times New Roman" w:hAnsi="Times New Roman" w:cs="Times New Roman"/>
          <w:sz w:val="22"/>
          <w:szCs w:val="22"/>
          <w:lang w:val="en-US"/>
        </w:rPr>
        <w:t xml:space="preserve">), a new item of ward furniture placed at the end of the bed that contains all the necessary equipment for common bedside care tasks.  The underlying principle was to </w:t>
      </w:r>
      <w:r w:rsidR="000B12DA" w:rsidRPr="00371666">
        <w:rPr>
          <w:rFonts w:ascii="Times New Roman" w:hAnsi="Times New Roman" w:cs="Times New Roman"/>
          <w:sz w:val="22"/>
          <w:szCs w:val="22"/>
          <w:lang w:val="en-US"/>
        </w:rPr>
        <w:t>rationalis</w:t>
      </w:r>
      <w:r w:rsidRPr="00371666">
        <w:rPr>
          <w:rFonts w:ascii="Times New Roman" w:hAnsi="Times New Roman" w:cs="Times New Roman"/>
          <w:sz w:val="22"/>
          <w:szCs w:val="22"/>
          <w:lang w:val="en-US"/>
        </w:rPr>
        <w:t>e workflow (previously identified as disorganised due to the location of equipment being scattered across the ward and out in the corridor), and work with the staff where possible.  This de</w:t>
      </w:r>
      <w:r w:rsidR="00473830" w:rsidRPr="00371666">
        <w:rPr>
          <w:rFonts w:ascii="Times New Roman" w:hAnsi="Times New Roman" w:cs="Times New Roman"/>
          <w:sz w:val="22"/>
          <w:szCs w:val="22"/>
          <w:lang w:val="en-US"/>
        </w:rPr>
        <w:t>sign principle minimised hazards and the adverse consequences of accidental or unintended actions; direct staff movement between beds without cleaning their hands was reduced, a key contributor to healthcare associated infections.</w:t>
      </w:r>
    </w:p>
    <w:p w14:paraId="33EDA82C" w14:textId="77777777" w:rsidR="002C6962" w:rsidRPr="00371666" w:rsidRDefault="002C6962" w:rsidP="002E1196">
      <w:pPr>
        <w:widowControl w:val="0"/>
        <w:autoSpaceDE w:val="0"/>
        <w:autoSpaceDN w:val="0"/>
        <w:adjustRightInd w:val="0"/>
        <w:spacing w:after="0"/>
        <w:rPr>
          <w:rFonts w:ascii="Times New Roman" w:hAnsi="Times New Roman" w:cs="Times New Roman"/>
          <w:sz w:val="22"/>
          <w:szCs w:val="22"/>
          <w:lang w:val="en-US"/>
        </w:rPr>
      </w:pPr>
    </w:p>
    <w:p w14:paraId="0C8E0752" w14:textId="30FD951B" w:rsidR="002C6962" w:rsidRPr="00371666" w:rsidRDefault="002C6962" w:rsidP="002E119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Creating a focal point meant that staff footfall was reduced, and the compliance with hand hygiene, infection control and waste disposal protocols was improved (</w:t>
      </w:r>
      <w:r w:rsidR="001E2C31" w:rsidRPr="00371666">
        <w:rPr>
          <w:rFonts w:ascii="Times New Roman" w:hAnsi="Times New Roman" w:cs="Times New Roman"/>
          <w:sz w:val="22"/>
          <w:szCs w:val="22"/>
          <w:lang w:val="en-US"/>
        </w:rPr>
        <w:t>Anderson et al 2012</w:t>
      </w:r>
      <w:r w:rsidRPr="00371666">
        <w:rPr>
          <w:rFonts w:ascii="Times New Roman" w:hAnsi="Times New Roman" w:cs="Times New Roman"/>
          <w:sz w:val="22"/>
          <w:szCs w:val="22"/>
          <w:lang w:val="en-US"/>
        </w:rPr>
        <w:t>).  The design was taken forward to manufacture and is in use in UK hospitals.</w:t>
      </w:r>
    </w:p>
    <w:p w14:paraId="286F5F6D" w14:textId="77777777" w:rsidR="009912B8" w:rsidRPr="00371666" w:rsidRDefault="009912B8" w:rsidP="00406CE3">
      <w:pPr>
        <w:widowControl w:val="0"/>
        <w:autoSpaceDE w:val="0"/>
        <w:autoSpaceDN w:val="0"/>
        <w:adjustRightInd w:val="0"/>
        <w:spacing w:after="0"/>
        <w:rPr>
          <w:rFonts w:ascii="Times New Roman" w:hAnsi="Times New Roman" w:cs="Times New Roman"/>
          <w:b/>
          <w:sz w:val="22"/>
          <w:szCs w:val="22"/>
          <w:lang w:val="en-US"/>
        </w:rPr>
      </w:pPr>
    </w:p>
    <w:p w14:paraId="2004A9DE" w14:textId="77777777" w:rsidR="009912B8" w:rsidRPr="00371666" w:rsidRDefault="009912B8" w:rsidP="00406CE3">
      <w:pPr>
        <w:widowControl w:val="0"/>
        <w:autoSpaceDE w:val="0"/>
        <w:autoSpaceDN w:val="0"/>
        <w:adjustRightInd w:val="0"/>
        <w:spacing w:after="0"/>
        <w:rPr>
          <w:rFonts w:ascii="Times New Roman" w:hAnsi="Times New Roman" w:cs="Times New Roman"/>
          <w:b/>
          <w:sz w:val="22"/>
          <w:szCs w:val="22"/>
          <w:lang w:val="en-US"/>
        </w:rPr>
      </w:pPr>
    </w:p>
    <w:p w14:paraId="63BE8EBC" w14:textId="011809CD" w:rsidR="00406CE3" w:rsidRPr="00371666" w:rsidRDefault="009912B8" w:rsidP="00406CE3">
      <w:pPr>
        <w:widowControl w:val="0"/>
        <w:autoSpaceDE w:val="0"/>
        <w:autoSpaceDN w:val="0"/>
        <w:adjustRightInd w:val="0"/>
        <w:spacing w:after="0"/>
        <w:rPr>
          <w:rFonts w:ascii="Times New Roman" w:hAnsi="Times New Roman" w:cs="Times New Roman"/>
          <w:b/>
          <w:sz w:val="22"/>
          <w:szCs w:val="22"/>
          <w:lang w:val="en-US"/>
        </w:rPr>
      </w:pPr>
      <w:r w:rsidRPr="00371666">
        <w:rPr>
          <w:rFonts w:ascii="Times New Roman" w:hAnsi="Times New Roman" w:cs="Times New Roman"/>
          <w:b/>
          <w:sz w:val="22"/>
          <w:szCs w:val="22"/>
          <w:lang w:val="en-US"/>
        </w:rPr>
        <w:t>S</w:t>
      </w:r>
      <w:r w:rsidR="00406CE3" w:rsidRPr="00371666">
        <w:rPr>
          <w:rFonts w:ascii="Times New Roman" w:hAnsi="Times New Roman" w:cs="Times New Roman"/>
          <w:b/>
          <w:sz w:val="22"/>
          <w:szCs w:val="22"/>
          <w:lang w:val="en-US"/>
        </w:rPr>
        <w:t>ize and space for approach and use</w:t>
      </w:r>
    </w:p>
    <w:p w14:paraId="2657CE20" w14:textId="77777777" w:rsidR="009912B8" w:rsidRPr="00371666" w:rsidRDefault="009912B8" w:rsidP="00406CE3">
      <w:pPr>
        <w:widowControl w:val="0"/>
        <w:autoSpaceDE w:val="0"/>
        <w:autoSpaceDN w:val="0"/>
        <w:adjustRightInd w:val="0"/>
        <w:spacing w:after="0"/>
        <w:rPr>
          <w:rFonts w:ascii="Times New Roman" w:hAnsi="Times New Roman" w:cs="Times New Roman"/>
          <w:b/>
          <w:sz w:val="22"/>
          <w:szCs w:val="22"/>
          <w:lang w:val="en-US"/>
        </w:rPr>
      </w:pPr>
    </w:p>
    <w:p w14:paraId="6FD14454" w14:textId="32ADCDFA" w:rsidR="00406CE3" w:rsidRPr="00371666" w:rsidRDefault="000B12DA" w:rsidP="0085748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Regarding physical design, this</w:t>
      </w:r>
      <w:r w:rsidR="00857486" w:rsidRPr="00371666">
        <w:rPr>
          <w:rFonts w:ascii="Times New Roman" w:hAnsi="Times New Roman" w:cs="Times New Roman"/>
          <w:sz w:val="22"/>
          <w:szCs w:val="22"/>
          <w:lang w:val="en-US"/>
        </w:rPr>
        <w:t xml:space="preserve"> principle is that </w:t>
      </w:r>
      <w:r w:rsidR="003C6548" w:rsidRPr="00371666">
        <w:rPr>
          <w:rFonts w:ascii="Times New Roman" w:hAnsi="Times New Roman" w:cs="Times New Roman"/>
          <w:sz w:val="22"/>
          <w:szCs w:val="22"/>
          <w:lang w:val="en-US"/>
        </w:rPr>
        <w:t>it</w:t>
      </w:r>
      <w:r w:rsidR="00857486" w:rsidRPr="00371666">
        <w:rPr>
          <w:rFonts w:ascii="Times New Roman" w:hAnsi="Times New Roman" w:cs="Times New Roman"/>
          <w:sz w:val="22"/>
          <w:szCs w:val="22"/>
          <w:lang w:val="en-US"/>
        </w:rPr>
        <w:t xml:space="preserve"> should be easy to use </w:t>
      </w:r>
      <w:r w:rsidR="00406CE3" w:rsidRPr="00371666">
        <w:rPr>
          <w:rFonts w:ascii="Times New Roman" w:hAnsi="Times New Roman" w:cs="Times New Roman"/>
          <w:sz w:val="22"/>
          <w:szCs w:val="22"/>
          <w:lang w:val="en-US"/>
        </w:rPr>
        <w:t xml:space="preserve">regardless of user's </w:t>
      </w:r>
      <w:r w:rsidR="00857486" w:rsidRPr="00371666">
        <w:rPr>
          <w:rFonts w:ascii="Times New Roman" w:hAnsi="Times New Roman" w:cs="Times New Roman"/>
          <w:sz w:val="22"/>
          <w:szCs w:val="22"/>
          <w:lang w:val="en-US"/>
        </w:rPr>
        <w:t xml:space="preserve">body size, posture, or mobility; should </w:t>
      </w:r>
      <w:r w:rsidR="00406CE3" w:rsidRPr="00371666">
        <w:rPr>
          <w:rFonts w:ascii="Times New Roman" w:hAnsi="Times New Roman" w:cs="Times New Roman"/>
          <w:sz w:val="22"/>
          <w:szCs w:val="22"/>
          <w:lang w:val="en-US"/>
        </w:rPr>
        <w:t xml:space="preserve">provide a clear line </w:t>
      </w:r>
      <w:r w:rsidR="00857486" w:rsidRPr="00371666">
        <w:rPr>
          <w:rFonts w:ascii="Times New Roman" w:hAnsi="Times New Roman" w:cs="Times New Roman"/>
          <w:sz w:val="22"/>
          <w:szCs w:val="22"/>
          <w:lang w:val="en-US"/>
        </w:rPr>
        <w:t xml:space="preserve">of sight (and comfortable reach) to important elements; </w:t>
      </w:r>
      <w:r w:rsidR="00406CE3" w:rsidRPr="00371666">
        <w:rPr>
          <w:rFonts w:ascii="Times New Roman" w:hAnsi="Times New Roman" w:cs="Times New Roman"/>
          <w:sz w:val="22"/>
          <w:szCs w:val="22"/>
          <w:lang w:val="en-US"/>
        </w:rPr>
        <w:t>accommodate v</w:t>
      </w:r>
      <w:r w:rsidR="00857486" w:rsidRPr="00371666">
        <w:rPr>
          <w:rFonts w:ascii="Times New Roman" w:hAnsi="Times New Roman" w:cs="Times New Roman"/>
          <w:sz w:val="22"/>
          <w:szCs w:val="22"/>
          <w:lang w:val="en-US"/>
        </w:rPr>
        <w:t xml:space="preserve">ariations in hand and grip size; and </w:t>
      </w:r>
      <w:r w:rsidR="00406CE3" w:rsidRPr="00371666">
        <w:rPr>
          <w:rFonts w:ascii="Times New Roman" w:hAnsi="Times New Roman" w:cs="Times New Roman"/>
          <w:sz w:val="22"/>
          <w:szCs w:val="22"/>
          <w:lang w:val="en-US"/>
        </w:rPr>
        <w:t>provide adequate space for the use of assistive devices or personal assistance.</w:t>
      </w:r>
    </w:p>
    <w:p w14:paraId="400F99B5" w14:textId="77777777" w:rsidR="00857486" w:rsidRPr="00371666" w:rsidRDefault="00857486" w:rsidP="00857486">
      <w:pPr>
        <w:widowControl w:val="0"/>
        <w:autoSpaceDE w:val="0"/>
        <w:autoSpaceDN w:val="0"/>
        <w:adjustRightInd w:val="0"/>
        <w:spacing w:after="0"/>
        <w:rPr>
          <w:rFonts w:ascii="Times New Roman" w:hAnsi="Times New Roman" w:cs="Times New Roman"/>
          <w:sz w:val="22"/>
          <w:szCs w:val="22"/>
          <w:lang w:val="en-US"/>
        </w:rPr>
      </w:pPr>
    </w:p>
    <w:p w14:paraId="46B2195F" w14:textId="77777777" w:rsidR="00C61058" w:rsidRDefault="00857486" w:rsidP="0085748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A flagship project at the HHCD is the rede</w:t>
      </w:r>
      <w:r w:rsidR="00441767" w:rsidRPr="00371666">
        <w:rPr>
          <w:rFonts w:ascii="Times New Roman" w:hAnsi="Times New Roman" w:cs="Times New Roman"/>
          <w:sz w:val="22"/>
          <w:szCs w:val="22"/>
          <w:lang w:val="en-US"/>
        </w:rPr>
        <w:t>sign of the emergency ambulance; a project which embodies this principle.</w:t>
      </w:r>
      <w:r w:rsidRPr="00371666">
        <w:rPr>
          <w:rFonts w:ascii="Times New Roman" w:hAnsi="Times New Roman" w:cs="Times New Roman"/>
          <w:sz w:val="22"/>
          <w:szCs w:val="22"/>
          <w:lang w:val="en-US"/>
        </w:rPr>
        <w:t xml:space="preserve">  </w:t>
      </w:r>
    </w:p>
    <w:p w14:paraId="1C7D6485" w14:textId="77777777" w:rsidR="00C61058" w:rsidRDefault="00C61058" w:rsidP="00857486">
      <w:pPr>
        <w:widowControl w:val="0"/>
        <w:autoSpaceDE w:val="0"/>
        <w:autoSpaceDN w:val="0"/>
        <w:adjustRightInd w:val="0"/>
        <w:spacing w:after="0"/>
        <w:rPr>
          <w:rFonts w:ascii="Times New Roman" w:hAnsi="Times New Roman" w:cs="Times New Roman"/>
          <w:sz w:val="22"/>
          <w:szCs w:val="22"/>
          <w:lang w:val="en-US"/>
        </w:rPr>
      </w:pPr>
    </w:p>
    <w:p w14:paraId="4C43A825" w14:textId="56E60EDC" w:rsidR="00441767" w:rsidRDefault="00C61058" w:rsidP="00857486">
      <w:pPr>
        <w:widowControl w:val="0"/>
        <w:autoSpaceDE w:val="0"/>
        <w:autoSpaceDN w:val="0"/>
        <w:adjustRightInd w:val="0"/>
        <w:spacing w:after="0"/>
        <w:rPr>
          <w:rFonts w:ascii="Times New Roman" w:hAnsi="Times New Roman" w:cs="Times New Roman"/>
          <w:sz w:val="22"/>
          <w:szCs w:val="22"/>
          <w:lang w:val="en-US"/>
        </w:rPr>
      </w:pPr>
      <w:r w:rsidRPr="00C61058">
        <w:rPr>
          <w:rFonts w:ascii="Times New Roman" w:hAnsi="Times New Roman" w:cs="Times New Roman"/>
          <w:sz w:val="22"/>
          <w:szCs w:val="22"/>
          <w:lang w:val="en-US"/>
        </w:rPr>
        <w:t>There are many problems with the design of existing ambulances.</w:t>
      </w:r>
      <w:r>
        <w:rPr>
          <w:rFonts w:ascii="Times New Roman" w:hAnsi="Times New Roman" w:cs="Times New Roman"/>
          <w:sz w:val="22"/>
          <w:szCs w:val="22"/>
          <w:lang w:val="en-US"/>
        </w:rPr>
        <w:t xml:space="preserve"> The interior</w:t>
      </w:r>
      <w:r w:rsidRPr="00C61058">
        <w:rPr>
          <w:rFonts w:ascii="Times New Roman" w:hAnsi="Times New Roman" w:cs="Times New Roman"/>
          <w:sz w:val="22"/>
          <w:szCs w:val="22"/>
          <w:lang w:val="en-US"/>
        </w:rPr>
        <w:t xml:space="preserve"> is difficult to keep clean given the frequency of use and the resultant lack of opportunity to </w:t>
      </w:r>
      <w:r>
        <w:rPr>
          <w:rFonts w:ascii="Times New Roman" w:hAnsi="Times New Roman" w:cs="Times New Roman"/>
          <w:sz w:val="22"/>
          <w:szCs w:val="22"/>
          <w:lang w:val="en-US"/>
        </w:rPr>
        <w:t>clean the vehicle</w:t>
      </w:r>
      <w:r w:rsidRPr="00C61058">
        <w:rPr>
          <w:rFonts w:ascii="Times New Roman" w:hAnsi="Times New Roman" w:cs="Times New Roman"/>
          <w:sz w:val="22"/>
          <w:szCs w:val="22"/>
          <w:lang w:val="en-US"/>
        </w:rPr>
        <w:t>.</w:t>
      </w:r>
      <w:r w:rsidRPr="00C61058">
        <w:t xml:space="preserve"> </w:t>
      </w:r>
      <w:r w:rsidRPr="00C61058">
        <w:rPr>
          <w:rFonts w:ascii="Times New Roman" w:hAnsi="Times New Roman" w:cs="Times New Roman"/>
          <w:sz w:val="22"/>
          <w:szCs w:val="22"/>
          <w:lang w:val="en-US"/>
        </w:rPr>
        <w:t>Ambulance crews also suffer from poorly thought-out ergonomics, badly laid out equipment and difficult-to-access storage spaces, all of which can affect performance in critical, life-threatening situations</w:t>
      </w:r>
      <w:r>
        <w:rPr>
          <w:rFonts w:ascii="Times New Roman" w:hAnsi="Times New Roman" w:cs="Times New Roman"/>
          <w:sz w:val="22"/>
          <w:szCs w:val="22"/>
          <w:lang w:val="en-US"/>
        </w:rPr>
        <w:t>.</w:t>
      </w:r>
    </w:p>
    <w:p w14:paraId="368B838E" w14:textId="77777777" w:rsidR="00317961" w:rsidRPr="00371666" w:rsidRDefault="00317961" w:rsidP="00857486">
      <w:pPr>
        <w:widowControl w:val="0"/>
        <w:autoSpaceDE w:val="0"/>
        <w:autoSpaceDN w:val="0"/>
        <w:adjustRightInd w:val="0"/>
        <w:spacing w:after="0"/>
        <w:rPr>
          <w:rFonts w:ascii="Times New Roman" w:hAnsi="Times New Roman" w:cs="Times New Roman"/>
          <w:sz w:val="22"/>
          <w:szCs w:val="22"/>
          <w:lang w:val="en-US"/>
        </w:rPr>
      </w:pPr>
    </w:p>
    <w:p w14:paraId="31887C76" w14:textId="50C3C11E" w:rsidR="00857486" w:rsidRPr="00371666" w:rsidRDefault="00857486" w:rsidP="0085748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In a project spanning over a decade in collaboration with numerous clinical, industrial and ambulance service stakeholders, a new ambulance interior was researched and designed to improve workflow, safety, usability and comfort.</w:t>
      </w:r>
    </w:p>
    <w:p w14:paraId="2E1FD89E" w14:textId="77777777" w:rsidR="00857486" w:rsidRPr="00371666" w:rsidRDefault="00857486" w:rsidP="00857486">
      <w:pPr>
        <w:widowControl w:val="0"/>
        <w:autoSpaceDE w:val="0"/>
        <w:autoSpaceDN w:val="0"/>
        <w:adjustRightInd w:val="0"/>
        <w:spacing w:after="0"/>
        <w:rPr>
          <w:rFonts w:ascii="Times New Roman" w:hAnsi="Times New Roman" w:cs="Times New Roman"/>
          <w:sz w:val="22"/>
          <w:szCs w:val="22"/>
          <w:lang w:val="en-US"/>
        </w:rPr>
      </w:pPr>
    </w:p>
    <w:p w14:paraId="7B6DE003" w14:textId="107C84A0" w:rsidR="0050254B" w:rsidRPr="00371666" w:rsidRDefault="00371666" w:rsidP="0050254B">
      <w:pPr>
        <w:widowControl w:val="0"/>
        <w:autoSpaceDE w:val="0"/>
        <w:autoSpaceDN w:val="0"/>
        <w:adjustRightInd w:val="0"/>
        <w:spacing w:after="0"/>
        <w:jc w:val="center"/>
        <w:rPr>
          <w:rFonts w:ascii="Times New Roman" w:hAnsi="Times New Roman" w:cs="Times New Roman"/>
          <w:b/>
          <w:sz w:val="22"/>
          <w:szCs w:val="22"/>
          <w:lang w:val="en-US"/>
        </w:rPr>
      </w:pPr>
      <w:r w:rsidRPr="00371666">
        <w:rPr>
          <w:rFonts w:ascii="Times New Roman" w:hAnsi="Times New Roman" w:cs="Times New Roman"/>
          <w:b/>
          <w:noProof/>
          <w:sz w:val="22"/>
          <w:szCs w:val="22"/>
          <w:lang w:val="en-US" w:eastAsia="en-US"/>
        </w:rPr>
        <w:drawing>
          <wp:inline distT="0" distB="0" distL="0" distR="0" wp14:anchorId="13F89C96" wp14:editId="40A69BF9">
            <wp:extent cx="4048060" cy="2698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o interior.jpg"/>
                    <pic:cNvPicPr/>
                  </pic:nvPicPr>
                  <pic:blipFill>
                    <a:blip r:embed="rId8">
                      <a:extLst>
                        <a:ext uri="{28A0092B-C50C-407E-A947-70E740481C1C}">
                          <a14:useLocalDpi xmlns:a14="http://schemas.microsoft.com/office/drawing/2010/main" val="0"/>
                        </a:ext>
                      </a:extLst>
                    </a:blip>
                    <a:stretch>
                      <a:fillRect/>
                    </a:stretch>
                  </pic:blipFill>
                  <pic:spPr>
                    <a:xfrm>
                      <a:off x="0" y="0"/>
                      <a:ext cx="4048060" cy="2698544"/>
                    </a:xfrm>
                    <a:prstGeom prst="rect">
                      <a:avLst/>
                    </a:prstGeom>
                  </pic:spPr>
                </pic:pic>
              </a:graphicData>
            </a:graphic>
          </wp:inline>
        </w:drawing>
      </w:r>
    </w:p>
    <w:p w14:paraId="21D6C75F" w14:textId="23EAA2A2" w:rsidR="00441767" w:rsidRPr="00371666" w:rsidRDefault="0050254B" w:rsidP="0050254B">
      <w:pPr>
        <w:widowControl w:val="0"/>
        <w:autoSpaceDE w:val="0"/>
        <w:autoSpaceDN w:val="0"/>
        <w:adjustRightInd w:val="0"/>
        <w:spacing w:after="0"/>
        <w:jc w:val="center"/>
        <w:rPr>
          <w:rFonts w:ascii="Times New Roman" w:hAnsi="Times New Roman" w:cs="Times New Roman"/>
          <w:b/>
          <w:sz w:val="22"/>
          <w:szCs w:val="22"/>
          <w:lang w:val="en-US"/>
        </w:rPr>
      </w:pPr>
      <w:r w:rsidRPr="00371666">
        <w:rPr>
          <w:rFonts w:ascii="Times New Roman" w:hAnsi="Times New Roman" w:cs="Times New Roman"/>
          <w:b/>
          <w:sz w:val="22"/>
          <w:szCs w:val="22"/>
          <w:lang w:val="en-US"/>
        </w:rPr>
        <w:t>Figure 3 – redesigned ambulance interior</w:t>
      </w:r>
    </w:p>
    <w:p w14:paraId="709101A3" w14:textId="77777777" w:rsidR="00441767" w:rsidRPr="00371666" w:rsidRDefault="00441767" w:rsidP="00857486">
      <w:pPr>
        <w:widowControl w:val="0"/>
        <w:autoSpaceDE w:val="0"/>
        <w:autoSpaceDN w:val="0"/>
        <w:adjustRightInd w:val="0"/>
        <w:spacing w:after="0"/>
        <w:rPr>
          <w:rFonts w:ascii="Times New Roman" w:hAnsi="Times New Roman" w:cs="Times New Roman"/>
          <w:sz w:val="22"/>
          <w:szCs w:val="22"/>
          <w:lang w:val="en-US"/>
        </w:rPr>
      </w:pPr>
    </w:p>
    <w:p w14:paraId="40A79586" w14:textId="6EE3B95D" w:rsidR="00441767" w:rsidRPr="00371666" w:rsidRDefault="00857486" w:rsidP="0085748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Based on in-depth co-research and co-design (including extended periods of shadowing the paramedic teams, and having a paramedic as a dedicated member of the design team), the prototype </w:t>
      </w:r>
      <w:r w:rsidR="00441767" w:rsidRPr="00371666">
        <w:rPr>
          <w:rFonts w:ascii="Times New Roman" w:hAnsi="Times New Roman" w:cs="Times New Roman"/>
          <w:sz w:val="22"/>
          <w:szCs w:val="22"/>
          <w:lang w:val="en-US"/>
        </w:rPr>
        <w:t>has a number of radical features, different from current ambulances (</w:t>
      </w:r>
      <w:r w:rsidR="0050254B" w:rsidRPr="00371666">
        <w:rPr>
          <w:rFonts w:ascii="Times New Roman" w:hAnsi="Times New Roman" w:cs="Times New Roman"/>
          <w:sz w:val="22"/>
          <w:szCs w:val="22"/>
          <w:lang w:val="en-US"/>
        </w:rPr>
        <w:t>figure 3</w:t>
      </w:r>
      <w:r w:rsidR="00441767" w:rsidRPr="00371666">
        <w:rPr>
          <w:rFonts w:ascii="Times New Roman" w:hAnsi="Times New Roman" w:cs="Times New Roman"/>
          <w:sz w:val="22"/>
          <w:szCs w:val="22"/>
          <w:lang w:val="en-US"/>
        </w:rPr>
        <w:t>).</w:t>
      </w:r>
    </w:p>
    <w:p w14:paraId="00F4B382" w14:textId="77777777" w:rsidR="00441767" w:rsidRPr="00371666" w:rsidRDefault="00441767" w:rsidP="00857486">
      <w:pPr>
        <w:widowControl w:val="0"/>
        <w:autoSpaceDE w:val="0"/>
        <w:autoSpaceDN w:val="0"/>
        <w:adjustRightInd w:val="0"/>
        <w:spacing w:after="0"/>
        <w:rPr>
          <w:rFonts w:ascii="Times New Roman" w:hAnsi="Times New Roman" w:cs="Times New Roman"/>
          <w:sz w:val="22"/>
          <w:szCs w:val="22"/>
          <w:lang w:val="en-US"/>
        </w:rPr>
      </w:pPr>
    </w:p>
    <w:p w14:paraId="423FD6F7" w14:textId="722B8007" w:rsidR="00857486" w:rsidRPr="00371666" w:rsidRDefault="00441767" w:rsidP="0085748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Most noticeably, the stretcher is placed in the centre of the interior, allowing access all around the patient.  Equipment and disposables for treating the patient are arranged into treatment packs, clearly </w:t>
      </w:r>
      <w:r w:rsidR="003C6548" w:rsidRPr="00371666">
        <w:rPr>
          <w:rFonts w:ascii="Times New Roman" w:hAnsi="Times New Roman" w:cs="Times New Roman"/>
          <w:sz w:val="22"/>
          <w:szCs w:val="22"/>
          <w:lang w:val="en-US"/>
        </w:rPr>
        <w:t>organised</w:t>
      </w:r>
      <w:r w:rsidRPr="00371666">
        <w:rPr>
          <w:rFonts w:ascii="Times New Roman" w:hAnsi="Times New Roman" w:cs="Times New Roman"/>
          <w:sz w:val="22"/>
          <w:szCs w:val="22"/>
          <w:lang w:val="en-US"/>
        </w:rPr>
        <w:t xml:space="preserve"> and visible, and within easy reach.  Patient information is displayed on an overhead touch screen that also integrates with hospital records to facilitate handover.  All corners and narrow gaps have been smoothed to allow for easy cleaning, and there are prominent and useable hand hygiene points close to hand.</w:t>
      </w:r>
    </w:p>
    <w:p w14:paraId="6D7D2746" w14:textId="77777777" w:rsidR="00441767" w:rsidRPr="00371666" w:rsidRDefault="00441767" w:rsidP="00857486">
      <w:pPr>
        <w:widowControl w:val="0"/>
        <w:autoSpaceDE w:val="0"/>
        <w:autoSpaceDN w:val="0"/>
        <w:adjustRightInd w:val="0"/>
        <w:spacing w:after="0"/>
        <w:rPr>
          <w:rFonts w:ascii="Times New Roman" w:hAnsi="Times New Roman" w:cs="Times New Roman"/>
          <w:sz w:val="22"/>
          <w:szCs w:val="22"/>
          <w:lang w:val="en-US"/>
        </w:rPr>
      </w:pPr>
    </w:p>
    <w:p w14:paraId="1D24497F" w14:textId="43482668" w:rsidR="00857486" w:rsidRPr="00371666" w:rsidRDefault="00441767" w:rsidP="00857486">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This interior forms part of an analysis of the whole emergency response service, thus extending the principles of good design beyond the physical manifestation through to communication, process and task design, an analysis of the fleet, and a wholesale service redesign.</w:t>
      </w:r>
      <w:r w:rsidR="00317961">
        <w:rPr>
          <w:rFonts w:ascii="Times New Roman" w:hAnsi="Times New Roman" w:cs="Times New Roman"/>
          <w:sz w:val="22"/>
          <w:szCs w:val="22"/>
          <w:lang w:val="en-US"/>
        </w:rPr>
        <w:t xml:space="preserve"> T</w:t>
      </w:r>
      <w:r w:rsidR="00317961" w:rsidRPr="00317961">
        <w:rPr>
          <w:rFonts w:ascii="Times New Roman" w:hAnsi="Times New Roman" w:cs="Times New Roman"/>
          <w:sz w:val="22"/>
          <w:szCs w:val="22"/>
          <w:lang w:val="en-US"/>
        </w:rPr>
        <w:t>he number of admissions to hospital Emergency Departments can be halved by treating and discharging patients in the community, having determined that it is safe and in the patient's interest to do so.  This improves patient outcomes, makes the system more efficient and reduces costs.</w:t>
      </w:r>
    </w:p>
    <w:p w14:paraId="7DF000E0" w14:textId="77777777" w:rsidR="00D06FE8" w:rsidRPr="00371666" w:rsidRDefault="00D06FE8" w:rsidP="00D06FE8">
      <w:pPr>
        <w:widowControl w:val="0"/>
        <w:autoSpaceDE w:val="0"/>
        <w:autoSpaceDN w:val="0"/>
        <w:adjustRightInd w:val="0"/>
        <w:spacing w:after="0"/>
        <w:rPr>
          <w:rFonts w:ascii="Times New Roman" w:hAnsi="Times New Roman" w:cs="Times New Roman"/>
          <w:b/>
          <w:i/>
          <w:sz w:val="22"/>
          <w:szCs w:val="22"/>
          <w:lang w:val="en-US"/>
        </w:rPr>
      </w:pPr>
    </w:p>
    <w:p w14:paraId="7B5E9193" w14:textId="05FDFE07" w:rsidR="00D06FE8" w:rsidRPr="00371666" w:rsidRDefault="00D06FE8" w:rsidP="00D06FE8">
      <w:pPr>
        <w:widowControl w:val="0"/>
        <w:autoSpaceDE w:val="0"/>
        <w:autoSpaceDN w:val="0"/>
        <w:adjustRightInd w:val="0"/>
        <w:spacing w:after="0"/>
        <w:rPr>
          <w:rFonts w:ascii="Times New Roman" w:hAnsi="Times New Roman" w:cs="Times New Roman"/>
          <w:b/>
          <w:sz w:val="22"/>
          <w:szCs w:val="22"/>
          <w:lang w:val="en-US"/>
        </w:rPr>
      </w:pPr>
      <w:r w:rsidRPr="00371666">
        <w:rPr>
          <w:rFonts w:ascii="Times New Roman" w:hAnsi="Times New Roman" w:cs="Times New Roman"/>
          <w:b/>
          <w:sz w:val="22"/>
          <w:szCs w:val="22"/>
          <w:lang w:val="en-US"/>
        </w:rPr>
        <w:t xml:space="preserve">Conclusions </w:t>
      </w:r>
    </w:p>
    <w:p w14:paraId="7603AC82" w14:textId="77777777" w:rsidR="00D06FE8" w:rsidRPr="00371666" w:rsidRDefault="00D06FE8" w:rsidP="00D06FE8">
      <w:pPr>
        <w:widowControl w:val="0"/>
        <w:autoSpaceDE w:val="0"/>
        <w:autoSpaceDN w:val="0"/>
        <w:adjustRightInd w:val="0"/>
        <w:spacing w:after="0"/>
        <w:rPr>
          <w:rFonts w:ascii="Times New Roman" w:hAnsi="Times New Roman" w:cs="Times New Roman"/>
          <w:b/>
          <w:i/>
          <w:sz w:val="22"/>
          <w:szCs w:val="22"/>
          <w:lang w:val="en-US"/>
        </w:rPr>
      </w:pPr>
    </w:p>
    <w:p w14:paraId="35654D7E" w14:textId="444F1425" w:rsidR="00441767" w:rsidRPr="00371666" w:rsidRDefault="00700603" w:rsidP="00D06FE8">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 xml:space="preserve">These examples illustrate the importance of the principles of universal design, with </w:t>
      </w:r>
      <w:r w:rsidR="003C6548" w:rsidRPr="00371666">
        <w:rPr>
          <w:rFonts w:ascii="Times New Roman" w:hAnsi="Times New Roman" w:cs="Times New Roman"/>
          <w:sz w:val="22"/>
          <w:szCs w:val="22"/>
          <w:lang w:val="en-US"/>
        </w:rPr>
        <w:t xml:space="preserve">the </w:t>
      </w:r>
      <w:r w:rsidRPr="00371666">
        <w:rPr>
          <w:rFonts w:ascii="Times New Roman" w:hAnsi="Times New Roman" w:cs="Times New Roman"/>
          <w:sz w:val="22"/>
          <w:szCs w:val="22"/>
          <w:lang w:val="en-US"/>
        </w:rPr>
        <w:t xml:space="preserve">four </w:t>
      </w:r>
      <w:r w:rsidR="003C6548" w:rsidRPr="00371666">
        <w:rPr>
          <w:rFonts w:ascii="Times New Roman" w:hAnsi="Times New Roman" w:cs="Times New Roman"/>
          <w:sz w:val="22"/>
          <w:szCs w:val="22"/>
          <w:lang w:val="en-US"/>
        </w:rPr>
        <w:t xml:space="preserve">detailed principles </w:t>
      </w:r>
      <w:r w:rsidRPr="00371666">
        <w:rPr>
          <w:rFonts w:ascii="Times New Roman" w:hAnsi="Times New Roman" w:cs="Times New Roman"/>
          <w:sz w:val="22"/>
          <w:szCs w:val="22"/>
          <w:lang w:val="en-US"/>
        </w:rPr>
        <w:t>being particularly relevant to healthcare.  One might argue for the inclusion of the remaining three, but a broader point underpins each example.</w:t>
      </w:r>
    </w:p>
    <w:p w14:paraId="68B08B2C" w14:textId="77777777" w:rsidR="00700603" w:rsidRPr="00371666" w:rsidRDefault="00700603" w:rsidP="00D06FE8">
      <w:pPr>
        <w:widowControl w:val="0"/>
        <w:autoSpaceDE w:val="0"/>
        <w:autoSpaceDN w:val="0"/>
        <w:adjustRightInd w:val="0"/>
        <w:spacing w:after="0"/>
        <w:rPr>
          <w:rFonts w:ascii="Times New Roman" w:hAnsi="Times New Roman" w:cs="Times New Roman"/>
          <w:sz w:val="22"/>
          <w:szCs w:val="22"/>
          <w:lang w:val="en-US"/>
        </w:rPr>
      </w:pPr>
    </w:p>
    <w:p w14:paraId="16AE0D3E" w14:textId="28C4A337" w:rsidR="00700603" w:rsidRPr="00371666" w:rsidRDefault="00700603" w:rsidP="00D06FE8">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Whilst each principle itself is essential to a good design, the exact manifestation of the principle within the design depends on the quality of the insight on which the feature is based.  Having everything within easy reach is important, but the location of the patient in the centre of the ambulance interior is the result of extensive observation and insight.  Minimising hazards in use is crucial for design in healthcare, but it was immersion in the ward environment that led to the development of the CareCentre</w:t>
      </w:r>
      <w:r w:rsidR="003C6548" w:rsidRPr="00371666">
        <w:rPr>
          <w:rFonts w:ascii="Times New Roman" w:hAnsi="Times New Roman" w:cs="Times New Roman"/>
          <w:sz w:val="22"/>
          <w:szCs w:val="22"/>
          <w:lang w:val="en-US"/>
        </w:rPr>
        <w:t>,</w:t>
      </w:r>
      <w:r w:rsidRPr="00371666">
        <w:rPr>
          <w:rFonts w:ascii="Times New Roman" w:hAnsi="Times New Roman" w:cs="Times New Roman"/>
          <w:sz w:val="22"/>
          <w:szCs w:val="22"/>
          <w:lang w:val="en-US"/>
        </w:rPr>
        <w:t xml:space="preserve"> which forms a focal point to minimise error.</w:t>
      </w:r>
    </w:p>
    <w:p w14:paraId="28365069" w14:textId="77777777" w:rsidR="00700603" w:rsidRPr="00371666" w:rsidRDefault="00700603" w:rsidP="00D06FE8">
      <w:pPr>
        <w:widowControl w:val="0"/>
        <w:autoSpaceDE w:val="0"/>
        <w:autoSpaceDN w:val="0"/>
        <w:adjustRightInd w:val="0"/>
        <w:spacing w:after="0"/>
        <w:rPr>
          <w:rFonts w:ascii="Times New Roman" w:hAnsi="Times New Roman" w:cs="Times New Roman"/>
          <w:sz w:val="22"/>
          <w:szCs w:val="22"/>
          <w:lang w:val="en-US"/>
        </w:rPr>
      </w:pPr>
    </w:p>
    <w:p w14:paraId="10DBAE9E" w14:textId="005D28E3" w:rsidR="00371666" w:rsidRPr="00371666" w:rsidRDefault="00371666" w:rsidP="00371666">
      <w:pPr>
        <w:widowControl w:val="0"/>
        <w:autoSpaceDE w:val="0"/>
        <w:autoSpaceDN w:val="0"/>
        <w:adjustRightInd w:val="0"/>
        <w:spacing w:after="0"/>
        <w:jc w:val="center"/>
        <w:rPr>
          <w:rFonts w:ascii="Times New Roman" w:hAnsi="Times New Roman" w:cs="Times New Roman"/>
          <w:b/>
          <w:sz w:val="22"/>
          <w:szCs w:val="22"/>
          <w:lang w:val="en-US"/>
        </w:rPr>
      </w:pPr>
      <w:r w:rsidRPr="00371666">
        <w:rPr>
          <w:rFonts w:ascii="Times New Roman" w:hAnsi="Times New Roman" w:cs="Times New Roman"/>
          <w:b/>
          <w:noProof/>
          <w:sz w:val="22"/>
          <w:szCs w:val="22"/>
          <w:lang w:val="en-US" w:eastAsia="en-US"/>
        </w:rPr>
        <w:drawing>
          <wp:inline distT="0" distB="0" distL="0" distR="0" wp14:anchorId="10F63022" wp14:editId="56D4D7BE">
            <wp:extent cx="5270500" cy="3730625"/>
            <wp:effectExtent l="0" t="0" r="1270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 Methodology_team-0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730625"/>
                    </a:xfrm>
                    <a:prstGeom prst="rect">
                      <a:avLst/>
                    </a:prstGeom>
                  </pic:spPr>
                </pic:pic>
              </a:graphicData>
            </a:graphic>
          </wp:inline>
        </w:drawing>
      </w:r>
    </w:p>
    <w:p w14:paraId="2C815FF9" w14:textId="3CC29BB1" w:rsidR="00371666" w:rsidRPr="00371666" w:rsidRDefault="00371666" w:rsidP="00371666">
      <w:pPr>
        <w:widowControl w:val="0"/>
        <w:autoSpaceDE w:val="0"/>
        <w:autoSpaceDN w:val="0"/>
        <w:adjustRightInd w:val="0"/>
        <w:spacing w:after="0"/>
        <w:jc w:val="center"/>
        <w:rPr>
          <w:rFonts w:ascii="Times New Roman" w:hAnsi="Times New Roman" w:cs="Times New Roman"/>
          <w:b/>
          <w:sz w:val="22"/>
          <w:szCs w:val="22"/>
          <w:lang w:val="en-US"/>
        </w:rPr>
      </w:pPr>
      <w:r w:rsidRPr="00371666">
        <w:rPr>
          <w:rFonts w:ascii="Times New Roman" w:hAnsi="Times New Roman" w:cs="Times New Roman"/>
          <w:b/>
          <w:sz w:val="22"/>
          <w:szCs w:val="22"/>
          <w:lang w:val="en-US"/>
        </w:rPr>
        <w:t>Figure 4 – relay race methodology</w:t>
      </w:r>
    </w:p>
    <w:p w14:paraId="30C5BA1B" w14:textId="77777777" w:rsidR="00371666" w:rsidRPr="00371666" w:rsidRDefault="00371666" w:rsidP="00D06FE8">
      <w:pPr>
        <w:widowControl w:val="0"/>
        <w:autoSpaceDE w:val="0"/>
        <w:autoSpaceDN w:val="0"/>
        <w:adjustRightInd w:val="0"/>
        <w:spacing w:after="0"/>
        <w:rPr>
          <w:rFonts w:ascii="Times New Roman" w:hAnsi="Times New Roman" w:cs="Times New Roman"/>
          <w:sz w:val="22"/>
          <w:szCs w:val="22"/>
          <w:lang w:val="en-US"/>
        </w:rPr>
      </w:pPr>
    </w:p>
    <w:p w14:paraId="46B78E15" w14:textId="2DCD41D8" w:rsidR="00700603" w:rsidRPr="00371666" w:rsidRDefault="00D6340C" w:rsidP="00D06FE8">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This</w:t>
      </w:r>
      <w:r w:rsidR="00700603" w:rsidRPr="00371666">
        <w:rPr>
          <w:rFonts w:ascii="Times New Roman" w:hAnsi="Times New Roman" w:cs="Times New Roman"/>
          <w:sz w:val="22"/>
          <w:szCs w:val="22"/>
          <w:lang w:val="en-US"/>
        </w:rPr>
        <w:t xml:space="preserve"> quality of insight is wholly dependent on the quality of the collaboration </w:t>
      </w:r>
      <w:r w:rsidRPr="00371666">
        <w:rPr>
          <w:rFonts w:ascii="Times New Roman" w:hAnsi="Times New Roman" w:cs="Times New Roman"/>
          <w:sz w:val="22"/>
          <w:szCs w:val="22"/>
          <w:lang w:val="en-US"/>
        </w:rPr>
        <w:t xml:space="preserve">between the design and clinical disciplines.  Traditionally, this collaboration has been somewhat </w:t>
      </w:r>
      <w:r w:rsidR="00371666" w:rsidRPr="00371666">
        <w:rPr>
          <w:rFonts w:ascii="Times New Roman" w:hAnsi="Times New Roman" w:cs="Times New Roman"/>
          <w:sz w:val="22"/>
          <w:szCs w:val="22"/>
          <w:lang w:val="en-US"/>
        </w:rPr>
        <w:t>sequential</w:t>
      </w:r>
      <w:r w:rsidRPr="00371666">
        <w:rPr>
          <w:rFonts w:ascii="Times New Roman" w:hAnsi="Times New Roman" w:cs="Times New Roman"/>
          <w:sz w:val="22"/>
          <w:szCs w:val="22"/>
          <w:lang w:val="en-US"/>
        </w:rPr>
        <w:t>, to the detriment of the design outputs.  This type of collaboration might be depicted as a relay race</w:t>
      </w:r>
      <w:r w:rsidR="003C6548" w:rsidRPr="00371666">
        <w:rPr>
          <w:rFonts w:ascii="Times New Roman" w:hAnsi="Times New Roman" w:cs="Times New Roman"/>
          <w:sz w:val="22"/>
          <w:szCs w:val="22"/>
          <w:lang w:val="en-US"/>
        </w:rPr>
        <w:t xml:space="preserve"> (figure</w:t>
      </w:r>
      <w:r w:rsidR="00371666" w:rsidRPr="00371666">
        <w:rPr>
          <w:rFonts w:ascii="Times New Roman" w:hAnsi="Times New Roman" w:cs="Times New Roman"/>
          <w:sz w:val="22"/>
          <w:szCs w:val="22"/>
          <w:lang w:val="en-US"/>
        </w:rPr>
        <w:t xml:space="preserve"> 4</w:t>
      </w:r>
      <w:r w:rsidR="003C6548" w:rsidRPr="00371666">
        <w:rPr>
          <w:rFonts w:ascii="Times New Roman" w:hAnsi="Times New Roman" w:cs="Times New Roman"/>
          <w:sz w:val="22"/>
          <w:szCs w:val="22"/>
          <w:lang w:val="en-US"/>
        </w:rPr>
        <w:t>)</w:t>
      </w:r>
      <w:r w:rsidRPr="00371666">
        <w:rPr>
          <w:rFonts w:ascii="Times New Roman" w:hAnsi="Times New Roman" w:cs="Times New Roman"/>
          <w:sz w:val="22"/>
          <w:szCs w:val="22"/>
          <w:lang w:val="en-US"/>
        </w:rPr>
        <w:t>.  The clinical team might identify a need, and pass the baton on to a design team who have not fully experienced the problem for themselves.  The design is developed, and the baton passed back to a team for evaluation, and perhaps on to a business or manufacturing team.  Each time the baton is passed on, there is a chance that information is lost.  By the time the design is implemented in the clinical environment, it is not what was originally intended.</w:t>
      </w:r>
    </w:p>
    <w:p w14:paraId="776F1420" w14:textId="77777777" w:rsidR="00D6340C" w:rsidRPr="00371666" w:rsidRDefault="00D6340C" w:rsidP="00D06FE8">
      <w:pPr>
        <w:widowControl w:val="0"/>
        <w:autoSpaceDE w:val="0"/>
        <w:autoSpaceDN w:val="0"/>
        <w:adjustRightInd w:val="0"/>
        <w:spacing w:after="0"/>
        <w:rPr>
          <w:rFonts w:ascii="Times New Roman" w:hAnsi="Times New Roman" w:cs="Times New Roman"/>
          <w:sz w:val="22"/>
          <w:szCs w:val="22"/>
          <w:lang w:val="en-US"/>
        </w:rPr>
      </w:pPr>
    </w:p>
    <w:p w14:paraId="48EF2E51" w14:textId="56CF6AF4" w:rsidR="00371666" w:rsidRPr="00371666" w:rsidRDefault="00371666" w:rsidP="00371666">
      <w:pPr>
        <w:widowControl w:val="0"/>
        <w:autoSpaceDE w:val="0"/>
        <w:autoSpaceDN w:val="0"/>
        <w:adjustRightInd w:val="0"/>
        <w:spacing w:after="0"/>
        <w:jc w:val="center"/>
        <w:rPr>
          <w:rFonts w:ascii="Times New Roman" w:hAnsi="Times New Roman" w:cs="Times New Roman"/>
          <w:b/>
          <w:sz w:val="22"/>
          <w:szCs w:val="22"/>
          <w:lang w:val="en-US"/>
        </w:rPr>
      </w:pPr>
      <w:r w:rsidRPr="00371666">
        <w:rPr>
          <w:rFonts w:ascii="Times New Roman" w:hAnsi="Times New Roman" w:cs="Times New Roman"/>
          <w:b/>
          <w:noProof/>
          <w:sz w:val="22"/>
          <w:szCs w:val="22"/>
          <w:lang w:val="en-US" w:eastAsia="en-US"/>
        </w:rPr>
        <w:drawing>
          <wp:inline distT="0" distB="0" distL="0" distR="0" wp14:anchorId="6E46EF06" wp14:editId="03D398E7">
            <wp:extent cx="5270500" cy="3730625"/>
            <wp:effectExtent l="0" t="0" r="1270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 Methodology_team-02.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730625"/>
                    </a:xfrm>
                    <a:prstGeom prst="rect">
                      <a:avLst/>
                    </a:prstGeom>
                  </pic:spPr>
                </pic:pic>
              </a:graphicData>
            </a:graphic>
          </wp:inline>
        </w:drawing>
      </w:r>
    </w:p>
    <w:p w14:paraId="1E8DBEE8" w14:textId="1AD0A315" w:rsidR="00371666" w:rsidRPr="00371666" w:rsidRDefault="00371666" w:rsidP="00371666">
      <w:pPr>
        <w:widowControl w:val="0"/>
        <w:autoSpaceDE w:val="0"/>
        <w:autoSpaceDN w:val="0"/>
        <w:adjustRightInd w:val="0"/>
        <w:spacing w:after="0"/>
        <w:jc w:val="center"/>
        <w:rPr>
          <w:rFonts w:ascii="Times New Roman" w:hAnsi="Times New Roman" w:cs="Times New Roman"/>
          <w:b/>
          <w:sz w:val="22"/>
          <w:szCs w:val="22"/>
          <w:lang w:val="en-US"/>
        </w:rPr>
      </w:pPr>
      <w:r w:rsidRPr="00371666">
        <w:rPr>
          <w:rFonts w:ascii="Times New Roman" w:hAnsi="Times New Roman" w:cs="Times New Roman"/>
          <w:b/>
          <w:sz w:val="22"/>
          <w:szCs w:val="22"/>
          <w:lang w:val="en-US"/>
        </w:rPr>
        <w:t>Figure 5 – rowing boat methodology</w:t>
      </w:r>
    </w:p>
    <w:p w14:paraId="3EE195E2" w14:textId="77777777" w:rsidR="00371666" w:rsidRPr="00371666" w:rsidRDefault="00371666" w:rsidP="00D06FE8">
      <w:pPr>
        <w:widowControl w:val="0"/>
        <w:autoSpaceDE w:val="0"/>
        <w:autoSpaceDN w:val="0"/>
        <w:adjustRightInd w:val="0"/>
        <w:spacing w:after="0"/>
        <w:rPr>
          <w:rFonts w:ascii="Times New Roman" w:hAnsi="Times New Roman" w:cs="Times New Roman"/>
          <w:sz w:val="22"/>
          <w:szCs w:val="22"/>
          <w:lang w:val="en-US"/>
        </w:rPr>
      </w:pPr>
    </w:p>
    <w:p w14:paraId="467E43D5" w14:textId="57AF4010" w:rsidR="00D6340C" w:rsidRPr="00371666" w:rsidRDefault="00D6340C" w:rsidP="00D06FE8">
      <w:pPr>
        <w:widowControl w:val="0"/>
        <w:autoSpaceDE w:val="0"/>
        <w:autoSpaceDN w:val="0"/>
        <w:adjustRightInd w:val="0"/>
        <w:spacing w:after="0"/>
        <w:rPr>
          <w:rFonts w:ascii="Times New Roman" w:hAnsi="Times New Roman" w:cs="Times New Roman"/>
          <w:sz w:val="22"/>
          <w:szCs w:val="22"/>
          <w:lang w:val="en-US"/>
        </w:rPr>
      </w:pPr>
      <w:r w:rsidRPr="00371666">
        <w:rPr>
          <w:rFonts w:ascii="Times New Roman" w:hAnsi="Times New Roman" w:cs="Times New Roman"/>
          <w:sz w:val="22"/>
          <w:szCs w:val="22"/>
          <w:lang w:val="en-US"/>
        </w:rPr>
        <w:t>Instead, we have adopted a different approach in these examples, more akin to a rowing team</w:t>
      </w:r>
      <w:r w:rsidR="003C6548" w:rsidRPr="00371666">
        <w:rPr>
          <w:rFonts w:ascii="Times New Roman" w:hAnsi="Times New Roman" w:cs="Times New Roman"/>
          <w:sz w:val="22"/>
          <w:szCs w:val="22"/>
          <w:lang w:val="en-US"/>
        </w:rPr>
        <w:t xml:space="preserve"> (figure</w:t>
      </w:r>
      <w:r w:rsidR="00371666" w:rsidRPr="00371666">
        <w:rPr>
          <w:rFonts w:ascii="Times New Roman" w:hAnsi="Times New Roman" w:cs="Times New Roman"/>
          <w:sz w:val="22"/>
          <w:szCs w:val="22"/>
          <w:lang w:val="en-US"/>
        </w:rPr>
        <w:t xml:space="preserve"> 5</w:t>
      </w:r>
      <w:r w:rsidR="003C6548" w:rsidRPr="00371666">
        <w:rPr>
          <w:rFonts w:ascii="Times New Roman" w:hAnsi="Times New Roman" w:cs="Times New Roman"/>
          <w:sz w:val="22"/>
          <w:szCs w:val="22"/>
          <w:lang w:val="en-US"/>
        </w:rPr>
        <w:t>)</w:t>
      </w:r>
      <w:r w:rsidRPr="00371666">
        <w:rPr>
          <w:rFonts w:ascii="Times New Roman" w:hAnsi="Times New Roman" w:cs="Times New Roman"/>
          <w:sz w:val="22"/>
          <w:szCs w:val="22"/>
          <w:lang w:val="en-US"/>
        </w:rPr>
        <w:t xml:space="preserve">.  All the experts in each discipline are in the same boat.  </w:t>
      </w:r>
      <w:r w:rsidR="008C7D7D" w:rsidRPr="00371666">
        <w:rPr>
          <w:rFonts w:ascii="Times New Roman" w:hAnsi="Times New Roman" w:cs="Times New Roman"/>
          <w:sz w:val="22"/>
          <w:szCs w:val="22"/>
          <w:lang w:val="en-US"/>
        </w:rPr>
        <w:t>Clinicians might lead on the initial clinical research, but all other members of the team (design, business etc) are also present.  Similarly for the design process, the designers take the rest of the team through co-creation processes, and so on.  At each stage, instead of information being lost, there is an opportunity to learn.</w:t>
      </w:r>
    </w:p>
    <w:p w14:paraId="1884E94D" w14:textId="77777777" w:rsidR="008C7D7D" w:rsidRPr="00371666" w:rsidRDefault="008C7D7D" w:rsidP="00D06FE8">
      <w:pPr>
        <w:widowControl w:val="0"/>
        <w:autoSpaceDE w:val="0"/>
        <w:autoSpaceDN w:val="0"/>
        <w:adjustRightInd w:val="0"/>
        <w:spacing w:after="0"/>
        <w:rPr>
          <w:rFonts w:ascii="Times New Roman" w:hAnsi="Times New Roman" w:cs="Times New Roman"/>
          <w:sz w:val="22"/>
          <w:szCs w:val="22"/>
          <w:lang w:val="en-US"/>
        </w:rPr>
      </w:pPr>
    </w:p>
    <w:p w14:paraId="0A5A9E23" w14:textId="7ED03D17" w:rsidR="00441767" w:rsidRPr="00371666" w:rsidRDefault="008C7D7D" w:rsidP="00D06FE8">
      <w:pPr>
        <w:widowControl w:val="0"/>
        <w:autoSpaceDE w:val="0"/>
        <w:autoSpaceDN w:val="0"/>
        <w:adjustRightInd w:val="0"/>
        <w:spacing w:after="0"/>
        <w:rPr>
          <w:rFonts w:ascii="Times New Roman" w:hAnsi="Times New Roman" w:cs="Times New Roman"/>
          <w:b/>
          <w:i/>
          <w:sz w:val="22"/>
          <w:szCs w:val="22"/>
          <w:lang w:val="en-US"/>
        </w:rPr>
      </w:pPr>
      <w:r w:rsidRPr="00371666">
        <w:rPr>
          <w:rFonts w:ascii="Times New Roman" w:hAnsi="Times New Roman" w:cs="Times New Roman"/>
          <w:sz w:val="22"/>
          <w:szCs w:val="22"/>
          <w:lang w:val="en-US"/>
        </w:rPr>
        <w:t>As the body of work grows, there is now a growing evidence base to validate this approach.</w:t>
      </w:r>
    </w:p>
    <w:p w14:paraId="4824CB33" w14:textId="77777777" w:rsidR="00406CE3" w:rsidRPr="00371666" w:rsidRDefault="00406CE3" w:rsidP="007937BE">
      <w:pPr>
        <w:rPr>
          <w:rFonts w:ascii="Times New Roman" w:hAnsi="Times New Roman" w:cs="Times New Roman"/>
          <w:sz w:val="22"/>
          <w:szCs w:val="22"/>
          <w:lang w:val="en-US"/>
        </w:rPr>
      </w:pPr>
    </w:p>
    <w:p w14:paraId="75AFB212" w14:textId="7C988F0F" w:rsidR="00406CE3" w:rsidRPr="00371666" w:rsidRDefault="00D06FE8" w:rsidP="007937BE">
      <w:pPr>
        <w:rPr>
          <w:rFonts w:ascii="Times New Roman" w:hAnsi="Times New Roman" w:cs="Times New Roman"/>
          <w:b/>
          <w:sz w:val="22"/>
          <w:szCs w:val="22"/>
          <w:lang w:val="en-US"/>
        </w:rPr>
      </w:pPr>
      <w:r w:rsidRPr="00371666">
        <w:rPr>
          <w:rFonts w:ascii="Times New Roman" w:hAnsi="Times New Roman" w:cs="Times New Roman"/>
          <w:b/>
          <w:sz w:val="22"/>
          <w:szCs w:val="22"/>
          <w:lang w:val="en-US"/>
        </w:rPr>
        <w:t>References</w:t>
      </w:r>
    </w:p>
    <w:p w14:paraId="126DC11D" w14:textId="77777777" w:rsidR="0058635C" w:rsidRPr="00371666" w:rsidRDefault="0058635C" w:rsidP="0058635C">
      <w:pPr>
        <w:rPr>
          <w:rFonts w:ascii="Times New Roman" w:eastAsia="Times New Roman" w:hAnsi="Times New Roman" w:cs="Times New Roman"/>
          <w:sz w:val="20"/>
          <w:szCs w:val="20"/>
          <w:lang w:eastAsia="en-US"/>
        </w:rPr>
      </w:pPr>
      <w:r w:rsidRPr="00371666">
        <w:rPr>
          <w:rFonts w:ascii="Times New Roman" w:eastAsia="Times New Roman" w:hAnsi="Times New Roman" w:cs="Times New Roman"/>
          <w:sz w:val="20"/>
          <w:szCs w:val="20"/>
          <w:lang w:eastAsia="en-US"/>
        </w:rPr>
        <w:t xml:space="preserve">Anderson, O., Briggs, M., West, J., Vincent, C., Hanna, G.B., 2012. </w:t>
      </w:r>
      <w:r w:rsidRPr="00371666">
        <w:rPr>
          <w:rFonts w:ascii="Times New Roman" w:eastAsia="Times New Roman" w:hAnsi="Times New Roman" w:cs="Times New Roman"/>
          <w:i/>
          <w:sz w:val="20"/>
          <w:szCs w:val="20"/>
          <w:lang w:eastAsia="en-US"/>
        </w:rPr>
        <w:t>The CareCentre™: a cluster-randomised crossover clinical trial</w:t>
      </w:r>
      <w:r w:rsidRPr="00371666">
        <w:rPr>
          <w:rFonts w:ascii="Times New Roman" w:eastAsia="Times New Roman" w:hAnsi="Times New Roman" w:cs="Times New Roman"/>
          <w:sz w:val="20"/>
          <w:szCs w:val="20"/>
          <w:lang w:eastAsia="en-US"/>
        </w:rPr>
        <w:t>. Br J Surg 2012; 99 (Suppl. 6): 52</w:t>
      </w:r>
    </w:p>
    <w:p w14:paraId="18BEF72B" w14:textId="4D7E80A0" w:rsidR="00197651" w:rsidRPr="00371666" w:rsidRDefault="00197651" w:rsidP="0058635C">
      <w:pPr>
        <w:pStyle w:val="authors"/>
        <w:shd w:val="clear" w:color="auto" w:fill="FFFFFF"/>
        <w:spacing w:before="0" w:beforeAutospacing="0" w:after="0" w:afterAutospacing="0"/>
        <w:textAlignment w:val="baseline"/>
        <w:rPr>
          <w:rFonts w:ascii="Times New Roman" w:hAnsi="Times New Roman" w:cs="Times New Roman"/>
        </w:rPr>
      </w:pPr>
      <w:r w:rsidRPr="00371666">
        <w:rPr>
          <w:rFonts w:ascii="Times New Roman" w:hAnsi="Times New Roman" w:cs="Times New Roman"/>
        </w:rPr>
        <w:t>Asch, D, Terwiesch, C. Mahoney, K, Rosin, R</w:t>
      </w:r>
      <w:r w:rsidR="0058635C" w:rsidRPr="00371666">
        <w:rPr>
          <w:rFonts w:ascii="Times New Roman" w:hAnsi="Times New Roman" w:cs="Times New Roman"/>
        </w:rPr>
        <w:t xml:space="preserve"> (2014)</w:t>
      </w:r>
      <w:r w:rsidRPr="00371666">
        <w:rPr>
          <w:rFonts w:ascii="Times New Roman" w:hAnsi="Times New Roman" w:cs="Times New Roman"/>
        </w:rPr>
        <w:t xml:space="preserve"> </w:t>
      </w:r>
      <w:r w:rsidRPr="00371666">
        <w:rPr>
          <w:rFonts w:ascii="Times New Roman" w:hAnsi="Times New Roman" w:cs="Times New Roman"/>
          <w:i/>
        </w:rPr>
        <w:t>Insourcing Health Care Innovation</w:t>
      </w:r>
      <w:r w:rsidRPr="00371666">
        <w:rPr>
          <w:rFonts w:ascii="Times New Roman" w:hAnsi="Times New Roman" w:cs="Times New Roman"/>
        </w:rPr>
        <w:t xml:space="preserve"> </w:t>
      </w:r>
      <w:r w:rsidRPr="00371666">
        <w:rPr>
          <w:rFonts w:ascii="Times New Roman" w:hAnsi="Times New Roman" w:cs="Times New Roman"/>
          <w:bdr w:val="none" w:sz="0" w:space="0" w:color="auto" w:frame="1"/>
        </w:rPr>
        <w:t>N</w:t>
      </w:r>
      <w:r w:rsidR="0058635C" w:rsidRPr="00371666">
        <w:rPr>
          <w:rFonts w:ascii="Times New Roman" w:hAnsi="Times New Roman" w:cs="Times New Roman"/>
          <w:bdr w:val="none" w:sz="0" w:space="0" w:color="auto" w:frame="1"/>
        </w:rPr>
        <w:t>ew</w:t>
      </w:r>
      <w:r w:rsidRPr="00371666">
        <w:rPr>
          <w:rFonts w:ascii="Times New Roman" w:hAnsi="Times New Roman" w:cs="Times New Roman"/>
          <w:bdr w:val="none" w:sz="0" w:space="0" w:color="auto" w:frame="1"/>
        </w:rPr>
        <w:t xml:space="preserve"> Engl</w:t>
      </w:r>
      <w:r w:rsidR="0058635C" w:rsidRPr="00371666">
        <w:rPr>
          <w:rFonts w:ascii="Times New Roman" w:hAnsi="Times New Roman" w:cs="Times New Roman"/>
          <w:bdr w:val="none" w:sz="0" w:space="0" w:color="auto" w:frame="1"/>
        </w:rPr>
        <w:t>and</w:t>
      </w:r>
      <w:r w:rsidRPr="00371666">
        <w:rPr>
          <w:rFonts w:ascii="Times New Roman" w:hAnsi="Times New Roman" w:cs="Times New Roman"/>
          <w:bdr w:val="none" w:sz="0" w:space="0" w:color="auto" w:frame="1"/>
        </w:rPr>
        <w:t xml:space="preserve"> J</w:t>
      </w:r>
      <w:r w:rsidR="0058635C" w:rsidRPr="00371666">
        <w:rPr>
          <w:rFonts w:ascii="Times New Roman" w:hAnsi="Times New Roman" w:cs="Times New Roman"/>
          <w:bdr w:val="none" w:sz="0" w:space="0" w:color="auto" w:frame="1"/>
        </w:rPr>
        <w:t>ournal of</w:t>
      </w:r>
      <w:r w:rsidRPr="00371666">
        <w:rPr>
          <w:rFonts w:ascii="Times New Roman" w:hAnsi="Times New Roman" w:cs="Times New Roman"/>
          <w:bdr w:val="none" w:sz="0" w:space="0" w:color="auto" w:frame="1"/>
        </w:rPr>
        <w:t xml:space="preserve"> Med</w:t>
      </w:r>
      <w:r w:rsidR="0058635C" w:rsidRPr="00371666">
        <w:rPr>
          <w:rFonts w:ascii="Times New Roman" w:hAnsi="Times New Roman" w:cs="Times New Roman"/>
          <w:bdr w:val="none" w:sz="0" w:space="0" w:color="auto" w:frame="1"/>
        </w:rPr>
        <w:t>icine</w:t>
      </w:r>
      <w:r w:rsidRPr="00371666">
        <w:rPr>
          <w:rFonts w:ascii="Times New Roman" w:hAnsi="Times New Roman" w:cs="Times New Roman"/>
          <w:bdr w:val="none" w:sz="0" w:space="0" w:color="auto" w:frame="1"/>
        </w:rPr>
        <w:t xml:space="preserve"> 2014; 370:1775-1777</w:t>
      </w:r>
      <w:r w:rsidRPr="00371666">
        <w:rPr>
          <w:rFonts w:ascii="Times New Roman" w:hAnsi="Times New Roman" w:cs="Times New Roman"/>
        </w:rPr>
        <w:t xml:space="preserve"> </w:t>
      </w:r>
    </w:p>
    <w:p w14:paraId="5F6A0F71" w14:textId="77777777" w:rsidR="00197651" w:rsidRPr="00371666" w:rsidRDefault="00197651" w:rsidP="0058635C">
      <w:pPr>
        <w:spacing w:after="0"/>
        <w:rPr>
          <w:rFonts w:ascii="Times New Roman" w:eastAsia="Times New Roman" w:hAnsi="Times New Roman" w:cs="Times New Roman"/>
          <w:sz w:val="20"/>
          <w:szCs w:val="20"/>
          <w:shd w:val="clear" w:color="auto" w:fill="FFFFFF"/>
          <w:lang w:eastAsia="en-US"/>
        </w:rPr>
      </w:pPr>
    </w:p>
    <w:p w14:paraId="104BE12C" w14:textId="2B8D4E51" w:rsidR="00B70D4F" w:rsidRPr="00371666" w:rsidRDefault="00B70D4F" w:rsidP="0058635C">
      <w:pPr>
        <w:spacing w:after="0"/>
        <w:rPr>
          <w:rFonts w:ascii="Times New Roman" w:eastAsia="Times New Roman" w:hAnsi="Times New Roman" w:cs="Times New Roman"/>
          <w:sz w:val="20"/>
          <w:szCs w:val="20"/>
          <w:shd w:val="clear" w:color="auto" w:fill="FFFFFF"/>
          <w:lang w:eastAsia="en-US"/>
        </w:rPr>
      </w:pPr>
      <w:r w:rsidRPr="00371666">
        <w:rPr>
          <w:rFonts w:ascii="Times New Roman" w:eastAsia="Times New Roman" w:hAnsi="Times New Roman" w:cs="Times New Roman"/>
          <w:sz w:val="20"/>
          <w:szCs w:val="20"/>
          <w:shd w:val="clear" w:color="auto" w:fill="FFFFFF"/>
          <w:lang w:eastAsia="en-US"/>
        </w:rPr>
        <w:t xml:space="preserve">Buckle, P., Clarkson, P. J., Coleman, R., Lane, R., Stubbs, D., Ward, J., Jarrett, J. and Bound, J. (2003). </w:t>
      </w:r>
      <w:r w:rsidRPr="00371666">
        <w:rPr>
          <w:rFonts w:ascii="Times New Roman" w:eastAsia="Times New Roman" w:hAnsi="Times New Roman" w:cs="Times New Roman"/>
          <w:i/>
          <w:sz w:val="20"/>
          <w:szCs w:val="20"/>
          <w:shd w:val="clear" w:color="auto" w:fill="FFFFFF"/>
          <w:lang w:eastAsia="en-US"/>
        </w:rPr>
        <w:t>Design for Patient Safety.</w:t>
      </w:r>
      <w:r w:rsidRPr="00371666">
        <w:rPr>
          <w:rFonts w:ascii="Times New Roman" w:eastAsia="Times New Roman" w:hAnsi="Times New Roman" w:cs="Times New Roman"/>
          <w:sz w:val="20"/>
          <w:szCs w:val="20"/>
          <w:shd w:val="clear" w:color="auto" w:fill="FFFFFF"/>
          <w:lang w:eastAsia="en-US"/>
        </w:rPr>
        <w:t xml:space="preserve"> London: Department of Health.</w:t>
      </w:r>
    </w:p>
    <w:p w14:paraId="27E78BCC" w14:textId="77777777" w:rsidR="0058635C" w:rsidRPr="00371666" w:rsidRDefault="0058635C" w:rsidP="0058635C">
      <w:pPr>
        <w:spacing w:after="0"/>
        <w:rPr>
          <w:rFonts w:ascii="Times New Roman" w:eastAsia="Times New Roman" w:hAnsi="Times New Roman" w:cs="Times New Roman"/>
          <w:sz w:val="20"/>
          <w:szCs w:val="20"/>
          <w:shd w:val="clear" w:color="auto" w:fill="FFFFFF"/>
          <w:lang w:eastAsia="en-US"/>
        </w:rPr>
      </w:pPr>
    </w:p>
    <w:p w14:paraId="016F5A4A" w14:textId="77777777" w:rsidR="0058635C" w:rsidRPr="00371666" w:rsidRDefault="0058635C" w:rsidP="0058635C">
      <w:pPr>
        <w:spacing w:after="0"/>
        <w:rPr>
          <w:rFonts w:ascii="Times New Roman" w:eastAsia="Times New Roman" w:hAnsi="Times New Roman" w:cs="Times New Roman"/>
          <w:sz w:val="20"/>
          <w:szCs w:val="20"/>
          <w:lang w:eastAsia="en-US"/>
        </w:rPr>
      </w:pPr>
      <w:r w:rsidRPr="00371666">
        <w:rPr>
          <w:rFonts w:ascii="Times New Roman" w:eastAsia="Times New Roman" w:hAnsi="Times New Roman" w:cs="Times New Roman"/>
          <w:sz w:val="20"/>
          <w:szCs w:val="20"/>
          <w:shd w:val="clear" w:color="auto" w:fill="FFFFFF"/>
          <w:lang w:eastAsia="en-US"/>
        </w:rPr>
        <w:t>Chamberlain, P., Wolstenholme, D., Dexter, M., Seals, Eds. (2015).  </w:t>
      </w:r>
      <w:r w:rsidRPr="00371666">
        <w:rPr>
          <w:rFonts w:ascii="Times New Roman" w:eastAsia="Times New Roman" w:hAnsi="Times New Roman" w:cs="Times New Roman"/>
          <w:i/>
          <w:sz w:val="20"/>
          <w:szCs w:val="20"/>
          <w:shd w:val="clear" w:color="auto" w:fill="FFFFFF"/>
          <w:lang w:eastAsia="en-US"/>
        </w:rPr>
        <w:t>The State of the Art of Design in Health: An expert-led review of the extent of the art of design theory and practice in health and social care.</w:t>
      </w:r>
      <w:r w:rsidRPr="00371666">
        <w:rPr>
          <w:rFonts w:ascii="Times New Roman" w:eastAsia="Times New Roman" w:hAnsi="Times New Roman" w:cs="Times New Roman"/>
          <w:sz w:val="20"/>
          <w:szCs w:val="20"/>
          <w:shd w:val="clear" w:color="auto" w:fill="FFFFFF"/>
          <w:lang w:eastAsia="en-US"/>
        </w:rPr>
        <w:t xml:space="preserve"> Sheffield, Sheffield Hallam University</w:t>
      </w:r>
    </w:p>
    <w:p w14:paraId="4A0A1559" w14:textId="77777777" w:rsidR="00B70D4F" w:rsidRPr="00371666" w:rsidRDefault="00B70D4F" w:rsidP="0058635C">
      <w:pPr>
        <w:spacing w:after="0"/>
        <w:rPr>
          <w:rFonts w:ascii="Times New Roman" w:eastAsia="Times New Roman" w:hAnsi="Times New Roman" w:cs="Times New Roman"/>
          <w:sz w:val="20"/>
          <w:szCs w:val="20"/>
          <w:shd w:val="clear" w:color="auto" w:fill="FFFFFF"/>
          <w:lang w:eastAsia="en-US"/>
        </w:rPr>
      </w:pPr>
    </w:p>
    <w:p w14:paraId="52BB4A02" w14:textId="4AEA22B4" w:rsidR="00604511" w:rsidRPr="00371666" w:rsidRDefault="00B22738" w:rsidP="0058635C">
      <w:pPr>
        <w:spacing w:after="0"/>
        <w:rPr>
          <w:rFonts w:ascii="Times New Roman" w:eastAsia="Times New Roman" w:hAnsi="Times New Roman" w:cs="Times New Roman"/>
          <w:sz w:val="20"/>
          <w:szCs w:val="20"/>
          <w:shd w:val="clear" w:color="auto" w:fill="FFFFFF"/>
          <w:lang w:eastAsia="en-US"/>
        </w:rPr>
      </w:pPr>
      <w:r w:rsidRPr="00371666">
        <w:rPr>
          <w:rFonts w:ascii="Times New Roman" w:eastAsia="Times New Roman" w:hAnsi="Times New Roman" w:cs="Times New Roman"/>
          <w:sz w:val="20"/>
          <w:szCs w:val="20"/>
          <w:shd w:val="clear" w:color="auto" w:fill="FFFFFF"/>
          <w:lang w:eastAsia="en-US"/>
        </w:rPr>
        <w:t>Lawrence, G.</w:t>
      </w:r>
      <w:r w:rsidR="001E2C31" w:rsidRPr="00371666">
        <w:rPr>
          <w:rFonts w:ascii="Times New Roman" w:eastAsia="Times New Roman" w:hAnsi="Times New Roman" w:cs="Times New Roman"/>
          <w:sz w:val="20"/>
          <w:szCs w:val="20"/>
          <w:shd w:val="clear" w:color="auto" w:fill="FFFFFF"/>
          <w:lang w:eastAsia="en-US"/>
        </w:rPr>
        <w:t xml:space="preserve"> (2001)</w:t>
      </w:r>
      <w:r w:rsidRPr="00371666">
        <w:rPr>
          <w:rFonts w:ascii="Times New Roman" w:eastAsia="Times New Roman" w:hAnsi="Times New Roman" w:cs="Times New Roman"/>
          <w:sz w:val="20"/>
          <w:szCs w:val="20"/>
          <w:shd w:val="clear" w:color="auto" w:fill="FFFFFF"/>
          <w:lang w:eastAsia="en-US"/>
        </w:rPr>
        <w:t xml:space="preserve">, </w:t>
      </w:r>
      <w:r w:rsidRPr="00371666">
        <w:rPr>
          <w:rFonts w:ascii="Times New Roman" w:eastAsia="Times New Roman" w:hAnsi="Times New Roman" w:cs="Times New Roman"/>
          <w:i/>
          <w:sz w:val="20"/>
          <w:szCs w:val="20"/>
          <w:shd w:val="clear" w:color="auto" w:fill="FFFFFF"/>
          <w:lang w:eastAsia="en-US"/>
        </w:rPr>
        <w:t>Hospital beds by design: a socio-historical account of the 'King's Fund Bed',1960-1975</w:t>
      </w:r>
      <w:r w:rsidRPr="00371666">
        <w:rPr>
          <w:rFonts w:ascii="Times New Roman" w:eastAsia="Times New Roman" w:hAnsi="Times New Roman" w:cs="Times New Roman"/>
          <w:sz w:val="20"/>
          <w:szCs w:val="20"/>
          <w:shd w:val="clear" w:color="auto" w:fill="FFFFFF"/>
          <w:lang w:eastAsia="en-US"/>
        </w:rPr>
        <w:t>,</w:t>
      </w:r>
      <w:r w:rsidR="001E2C31" w:rsidRPr="00371666">
        <w:rPr>
          <w:rFonts w:ascii="Times New Roman" w:eastAsia="Times New Roman" w:hAnsi="Times New Roman" w:cs="Times New Roman"/>
          <w:sz w:val="20"/>
          <w:szCs w:val="20"/>
          <w:shd w:val="clear" w:color="auto" w:fill="FFFFFF"/>
          <w:lang w:eastAsia="en-US"/>
        </w:rPr>
        <w:t xml:space="preserve"> PhD Thesis, London University</w:t>
      </w:r>
    </w:p>
    <w:p w14:paraId="4B3472CD" w14:textId="77777777" w:rsidR="0058635C" w:rsidRPr="00371666" w:rsidRDefault="0058635C" w:rsidP="0058635C">
      <w:pPr>
        <w:spacing w:after="0"/>
        <w:rPr>
          <w:rFonts w:ascii="Times New Roman" w:eastAsia="Times New Roman" w:hAnsi="Times New Roman" w:cs="Times New Roman"/>
          <w:sz w:val="20"/>
          <w:szCs w:val="20"/>
          <w:shd w:val="clear" w:color="auto" w:fill="FFFFFF"/>
          <w:lang w:eastAsia="en-US"/>
        </w:rPr>
      </w:pPr>
    </w:p>
    <w:p w14:paraId="3624FB90" w14:textId="4E049838" w:rsidR="0058635C" w:rsidRPr="00371666" w:rsidRDefault="0058635C" w:rsidP="0058635C">
      <w:pPr>
        <w:spacing w:after="0"/>
        <w:rPr>
          <w:rFonts w:ascii="Times New Roman" w:eastAsia="Times New Roman" w:hAnsi="Times New Roman" w:cs="Times New Roman"/>
          <w:sz w:val="20"/>
          <w:szCs w:val="20"/>
          <w:shd w:val="clear" w:color="auto" w:fill="FFFFFF"/>
          <w:lang w:eastAsia="en-US"/>
        </w:rPr>
      </w:pPr>
      <w:r w:rsidRPr="00371666">
        <w:rPr>
          <w:rFonts w:ascii="Times New Roman" w:eastAsia="Times New Roman" w:hAnsi="Times New Roman" w:cs="Times New Roman"/>
          <w:sz w:val="20"/>
          <w:szCs w:val="20"/>
          <w:shd w:val="clear" w:color="auto" w:fill="FFFFFF"/>
          <w:lang w:eastAsia="en-US"/>
        </w:rPr>
        <w:t xml:space="preserve">Preiser, W. F., &amp; Ostroff, E. (2001). </w:t>
      </w:r>
      <w:r w:rsidRPr="00371666">
        <w:rPr>
          <w:rFonts w:ascii="Times New Roman" w:eastAsia="Times New Roman" w:hAnsi="Times New Roman" w:cs="Times New Roman"/>
          <w:i/>
          <w:sz w:val="20"/>
          <w:szCs w:val="20"/>
          <w:shd w:val="clear" w:color="auto" w:fill="FFFFFF"/>
          <w:lang w:eastAsia="en-US"/>
        </w:rPr>
        <w:t>Universal design handbook</w:t>
      </w:r>
      <w:r w:rsidRPr="00371666">
        <w:rPr>
          <w:rFonts w:ascii="Times New Roman" w:eastAsia="Times New Roman" w:hAnsi="Times New Roman" w:cs="Times New Roman"/>
          <w:sz w:val="20"/>
          <w:szCs w:val="20"/>
          <w:shd w:val="clear" w:color="auto" w:fill="FFFFFF"/>
          <w:lang w:eastAsia="en-US"/>
        </w:rPr>
        <w:t>. McGraw Hill Professional.</w:t>
      </w:r>
    </w:p>
    <w:p w14:paraId="29674341" w14:textId="77777777" w:rsidR="00EE3081" w:rsidRPr="00371666" w:rsidRDefault="00EE3081" w:rsidP="0058635C">
      <w:pPr>
        <w:spacing w:after="0"/>
        <w:rPr>
          <w:rFonts w:ascii="Times New Roman" w:eastAsia="Times New Roman" w:hAnsi="Times New Roman" w:cs="Times New Roman"/>
          <w:sz w:val="20"/>
          <w:szCs w:val="20"/>
          <w:shd w:val="clear" w:color="auto" w:fill="FFFFFF"/>
          <w:lang w:eastAsia="en-US"/>
        </w:rPr>
      </w:pPr>
    </w:p>
    <w:p w14:paraId="7D466E35" w14:textId="34E36C54" w:rsidR="00EE3081" w:rsidRPr="00371666" w:rsidRDefault="00EE3081" w:rsidP="0058635C">
      <w:pPr>
        <w:rPr>
          <w:rFonts w:ascii="Times New Roman" w:eastAsia="Times New Roman" w:hAnsi="Times New Roman" w:cs="Times New Roman"/>
          <w:sz w:val="20"/>
          <w:szCs w:val="20"/>
          <w:lang w:eastAsia="en-US"/>
        </w:rPr>
      </w:pPr>
      <w:r w:rsidRPr="00371666">
        <w:rPr>
          <w:rFonts w:ascii="Times New Roman" w:eastAsia="Times New Roman" w:hAnsi="Times New Roman" w:cs="Times New Roman"/>
          <w:sz w:val="20"/>
          <w:szCs w:val="20"/>
          <w:lang w:eastAsia="en-US"/>
        </w:rPr>
        <w:t xml:space="preserve">Story, </w:t>
      </w:r>
      <w:r w:rsidR="001E2C31" w:rsidRPr="00371666">
        <w:rPr>
          <w:rFonts w:ascii="Times New Roman" w:eastAsia="Times New Roman" w:hAnsi="Times New Roman" w:cs="Times New Roman"/>
          <w:sz w:val="20"/>
          <w:szCs w:val="20"/>
          <w:lang w:eastAsia="en-US"/>
        </w:rPr>
        <w:t>M.,</w:t>
      </w:r>
      <w:r w:rsidRPr="00371666">
        <w:rPr>
          <w:rFonts w:ascii="Times New Roman" w:eastAsia="Times New Roman" w:hAnsi="Times New Roman" w:cs="Times New Roman"/>
          <w:sz w:val="20"/>
          <w:szCs w:val="20"/>
          <w:lang w:eastAsia="en-US"/>
        </w:rPr>
        <w:t xml:space="preserve"> Mueller, </w:t>
      </w:r>
      <w:r w:rsidR="001E2C31" w:rsidRPr="00371666">
        <w:rPr>
          <w:rFonts w:ascii="Times New Roman" w:eastAsia="Times New Roman" w:hAnsi="Times New Roman" w:cs="Times New Roman"/>
          <w:sz w:val="20"/>
          <w:szCs w:val="20"/>
          <w:lang w:eastAsia="en-US"/>
        </w:rPr>
        <w:t>J.,</w:t>
      </w:r>
      <w:r w:rsidRPr="00371666">
        <w:rPr>
          <w:rFonts w:ascii="Times New Roman" w:eastAsia="Times New Roman" w:hAnsi="Times New Roman" w:cs="Times New Roman"/>
          <w:sz w:val="20"/>
          <w:szCs w:val="20"/>
          <w:lang w:eastAsia="en-US"/>
        </w:rPr>
        <w:t xml:space="preserve"> Mace, </w:t>
      </w:r>
      <w:r w:rsidR="001E2C31" w:rsidRPr="00371666">
        <w:rPr>
          <w:rFonts w:ascii="Times New Roman" w:eastAsia="Times New Roman" w:hAnsi="Times New Roman" w:cs="Times New Roman"/>
          <w:sz w:val="20"/>
          <w:szCs w:val="20"/>
          <w:lang w:eastAsia="en-US"/>
        </w:rPr>
        <w:t>R. (1998)</w:t>
      </w:r>
      <w:r w:rsidRPr="00371666">
        <w:rPr>
          <w:rFonts w:ascii="Times New Roman" w:eastAsia="Times New Roman" w:hAnsi="Times New Roman" w:cs="Times New Roman"/>
          <w:sz w:val="20"/>
          <w:szCs w:val="20"/>
          <w:lang w:eastAsia="en-US"/>
        </w:rPr>
        <w:t xml:space="preserve"> </w:t>
      </w:r>
      <w:r w:rsidRPr="00371666">
        <w:rPr>
          <w:rFonts w:ascii="Times New Roman" w:eastAsia="Times New Roman" w:hAnsi="Times New Roman" w:cs="Times New Roman"/>
          <w:i/>
          <w:sz w:val="20"/>
          <w:szCs w:val="20"/>
          <w:lang w:eastAsia="en-US"/>
        </w:rPr>
        <w:t>The Universal Design File: Designing for People of All Ages and Abilities</w:t>
      </w:r>
      <w:r w:rsidRPr="00371666">
        <w:rPr>
          <w:rFonts w:ascii="Times New Roman" w:eastAsia="Times New Roman" w:hAnsi="Times New Roman" w:cs="Times New Roman"/>
          <w:sz w:val="20"/>
          <w:szCs w:val="20"/>
          <w:lang w:eastAsia="en-US"/>
        </w:rPr>
        <w:t>. NC State University, The Center for Universal Design</w:t>
      </w:r>
      <w:r w:rsidR="001E2C31" w:rsidRPr="00371666">
        <w:rPr>
          <w:rFonts w:ascii="Times New Roman" w:eastAsia="Times New Roman" w:hAnsi="Times New Roman" w:cs="Times New Roman"/>
          <w:sz w:val="20"/>
          <w:szCs w:val="20"/>
          <w:lang w:eastAsia="en-US"/>
        </w:rPr>
        <w:t>.</w:t>
      </w:r>
    </w:p>
    <w:p w14:paraId="7C9792F0" w14:textId="77777777" w:rsidR="00EE3081" w:rsidRPr="00371666" w:rsidRDefault="00EE3081" w:rsidP="0058635C">
      <w:pPr>
        <w:rPr>
          <w:rFonts w:ascii="Times New Roman" w:eastAsia="Times New Roman" w:hAnsi="Times New Roman" w:cs="Times New Roman"/>
          <w:sz w:val="20"/>
          <w:szCs w:val="20"/>
          <w:lang w:eastAsia="en-US"/>
        </w:rPr>
      </w:pPr>
    </w:p>
    <w:p w14:paraId="0FAE9A48" w14:textId="27C0CC20" w:rsidR="00EE3081" w:rsidRPr="00371666" w:rsidRDefault="001E2C31" w:rsidP="0058635C">
      <w:pPr>
        <w:rPr>
          <w:rFonts w:ascii="Times New Roman" w:eastAsia="Times New Roman" w:hAnsi="Times New Roman" w:cs="Times New Roman"/>
          <w:sz w:val="20"/>
          <w:szCs w:val="20"/>
          <w:lang w:eastAsia="en-US"/>
        </w:rPr>
      </w:pPr>
      <w:r w:rsidRPr="00371666">
        <w:rPr>
          <w:rFonts w:ascii="Times New Roman" w:eastAsia="Times New Roman" w:hAnsi="Times New Roman" w:cs="Times New Roman"/>
          <w:sz w:val="20"/>
          <w:szCs w:val="20"/>
          <w:lang w:eastAsia="en-US"/>
        </w:rPr>
        <w:t xml:space="preserve">Vincent, C. (2010) </w:t>
      </w:r>
      <w:r w:rsidRPr="00371666">
        <w:rPr>
          <w:rFonts w:ascii="Times New Roman" w:eastAsia="Times New Roman" w:hAnsi="Times New Roman" w:cs="Times New Roman"/>
          <w:i/>
          <w:sz w:val="20"/>
          <w:szCs w:val="20"/>
          <w:lang w:eastAsia="en-US"/>
        </w:rPr>
        <w:t>Patient Safety (second edition)</w:t>
      </w:r>
      <w:r w:rsidR="00EE3081" w:rsidRPr="00371666">
        <w:rPr>
          <w:rFonts w:ascii="Times New Roman" w:eastAsia="Times New Roman" w:hAnsi="Times New Roman" w:cs="Times New Roman"/>
          <w:sz w:val="20"/>
          <w:szCs w:val="20"/>
          <w:lang w:eastAsia="en-US"/>
        </w:rPr>
        <w:t xml:space="preserve"> BMJ Books/Wiley-Blackwell, UK</w:t>
      </w:r>
    </w:p>
    <w:p w14:paraId="14AE6AC8" w14:textId="23BCB5E1" w:rsidR="00317961" w:rsidRPr="00371666" w:rsidRDefault="00EE3081" w:rsidP="00D42EE9">
      <w:pPr>
        <w:rPr>
          <w:rFonts w:ascii="Times New Roman" w:eastAsia="Times New Roman" w:hAnsi="Times New Roman" w:cs="Times New Roman"/>
          <w:sz w:val="20"/>
          <w:szCs w:val="20"/>
          <w:lang w:eastAsia="en-US"/>
        </w:rPr>
      </w:pPr>
      <w:r w:rsidRPr="00371666">
        <w:rPr>
          <w:rFonts w:ascii="Times New Roman" w:eastAsia="Times New Roman" w:hAnsi="Times New Roman" w:cs="Times New Roman"/>
          <w:sz w:val="20"/>
          <w:szCs w:val="20"/>
          <w:lang w:eastAsia="en-US"/>
        </w:rPr>
        <w:t xml:space="preserve">West, J., Davey, G., Anderson, A., Brodie, A., Norris, B. and Myerson, J. (2014) </w:t>
      </w:r>
      <w:r w:rsidRPr="00371666">
        <w:rPr>
          <w:rFonts w:ascii="Times New Roman" w:eastAsia="Times New Roman" w:hAnsi="Times New Roman" w:cs="Times New Roman"/>
          <w:i/>
          <w:sz w:val="20"/>
          <w:szCs w:val="20"/>
          <w:lang w:eastAsia="en-US"/>
        </w:rPr>
        <w:t>Designing out medical error - an interdisciplinary approach to the design of healthcare equipment</w:t>
      </w:r>
      <w:r w:rsidRPr="00371666">
        <w:rPr>
          <w:rFonts w:ascii="Times New Roman" w:eastAsia="Times New Roman" w:hAnsi="Times New Roman" w:cs="Times New Roman"/>
          <w:sz w:val="20"/>
          <w:szCs w:val="20"/>
          <w:lang w:eastAsia="en-US"/>
        </w:rPr>
        <w:t xml:space="preserve"> The Design Journal 17 (3)</w:t>
      </w:r>
    </w:p>
    <w:sectPr w:rsidR="00317961" w:rsidRPr="00371666" w:rsidSect="00F7182B">
      <w:headerReference w:type="even" r:id="rId11"/>
      <w:headerReference w:type="defaul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166D9" w14:textId="77777777" w:rsidR="005F0A47" w:rsidRDefault="005F0A47" w:rsidP="001B290D">
      <w:pPr>
        <w:spacing w:after="0"/>
      </w:pPr>
      <w:r>
        <w:separator/>
      </w:r>
    </w:p>
  </w:endnote>
  <w:endnote w:type="continuationSeparator" w:id="0">
    <w:p w14:paraId="24D77D17" w14:textId="77777777" w:rsidR="005F0A47" w:rsidRDefault="005F0A47" w:rsidP="001B29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0E26A" w14:textId="77777777" w:rsidR="005F0A47" w:rsidRDefault="005F0A47" w:rsidP="001B290D">
      <w:pPr>
        <w:spacing w:after="0"/>
      </w:pPr>
      <w:r>
        <w:separator/>
      </w:r>
    </w:p>
  </w:footnote>
  <w:footnote w:type="continuationSeparator" w:id="0">
    <w:p w14:paraId="072DBEE6" w14:textId="77777777" w:rsidR="005F0A47" w:rsidRDefault="005F0A47" w:rsidP="001B290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C8E06" w14:textId="77777777" w:rsidR="00317961" w:rsidRDefault="00317961" w:rsidP="00F718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4163BC" w14:textId="77777777" w:rsidR="00317961" w:rsidRDefault="00317961" w:rsidP="001B290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379CA" w14:textId="77777777" w:rsidR="00317961" w:rsidRPr="00371666" w:rsidRDefault="00317961" w:rsidP="00F7182B">
    <w:pPr>
      <w:pStyle w:val="Header"/>
      <w:framePr w:wrap="around" w:vAnchor="text" w:hAnchor="margin" w:xAlign="right" w:y="1"/>
      <w:rPr>
        <w:rStyle w:val="PageNumber"/>
        <w:rFonts w:ascii="Times New Roman" w:hAnsi="Times New Roman" w:cs="Times New Roman"/>
        <w:sz w:val="20"/>
        <w:szCs w:val="20"/>
      </w:rPr>
    </w:pPr>
    <w:r w:rsidRPr="00371666">
      <w:rPr>
        <w:rStyle w:val="PageNumber"/>
        <w:sz w:val="20"/>
        <w:szCs w:val="20"/>
      </w:rPr>
      <w:fldChar w:fldCharType="begin"/>
    </w:r>
    <w:r w:rsidRPr="00371666">
      <w:rPr>
        <w:rStyle w:val="PageNumber"/>
        <w:sz w:val="20"/>
        <w:szCs w:val="20"/>
      </w:rPr>
      <w:instrText xml:space="preserve">PAGE  </w:instrText>
    </w:r>
    <w:r w:rsidRPr="00371666">
      <w:rPr>
        <w:rStyle w:val="PageNumber"/>
        <w:sz w:val="20"/>
        <w:szCs w:val="20"/>
      </w:rPr>
      <w:fldChar w:fldCharType="separate"/>
    </w:r>
    <w:r w:rsidR="005F0A47">
      <w:rPr>
        <w:rStyle w:val="PageNumber"/>
        <w:noProof/>
        <w:sz w:val="20"/>
        <w:szCs w:val="20"/>
      </w:rPr>
      <w:t>1</w:t>
    </w:r>
    <w:r w:rsidRPr="00371666">
      <w:rPr>
        <w:rStyle w:val="PageNumber"/>
        <w:sz w:val="20"/>
        <w:szCs w:val="20"/>
      </w:rPr>
      <w:fldChar w:fldCharType="end"/>
    </w:r>
  </w:p>
  <w:p w14:paraId="0D5426CF" w14:textId="77777777" w:rsidR="00317961" w:rsidRDefault="00317961" w:rsidP="001B290D">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activeWritingStyle w:appName="MSWord" w:lang="en-US" w:vendorID="64" w:dllVersion="131078" w:nlCheck="1" w:checkStyle="0"/>
  <w:activeWritingStyle w:appName="MSWord" w:lang="en-GB" w:vendorID="64" w:dllVersion="131078" w:nlCheck="1" w:checkStyle="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0D"/>
    <w:rsid w:val="000B12DA"/>
    <w:rsid w:val="001825A7"/>
    <w:rsid w:val="00197651"/>
    <w:rsid w:val="001B290D"/>
    <w:rsid w:val="001E2C31"/>
    <w:rsid w:val="001F01BD"/>
    <w:rsid w:val="00217698"/>
    <w:rsid w:val="002C6962"/>
    <w:rsid w:val="002E1196"/>
    <w:rsid w:val="00317961"/>
    <w:rsid w:val="00371666"/>
    <w:rsid w:val="003C6548"/>
    <w:rsid w:val="00406CE3"/>
    <w:rsid w:val="0041193D"/>
    <w:rsid w:val="00441767"/>
    <w:rsid w:val="00473830"/>
    <w:rsid w:val="00475BA9"/>
    <w:rsid w:val="0050254B"/>
    <w:rsid w:val="0058635C"/>
    <w:rsid w:val="005F0A47"/>
    <w:rsid w:val="00604511"/>
    <w:rsid w:val="00700603"/>
    <w:rsid w:val="00721DB8"/>
    <w:rsid w:val="007937BE"/>
    <w:rsid w:val="007D36B3"/>
    <w:rsid w:val="0084759A"/>
    <w:rsid w:val="00857486"/>
    <w:rsid w:val="008C75D2"/>
    <w:rsid w:val="008C7D7D"/>
    <w:rsid w:val="009912B8"/>
    <w:rsid w:val="00AA34F4"/>
    <w:rsid w:val="00AC5025"/>
    <w:rsid w:val="00B22738"/>
    <w:rsid w:val="00B70D4F"/>
    <w:rsid w:val="00BF1FAF"/>
    <w:rsid w:val="00C43398"/>
    <w:rsid w:val="00C61058"/>
    <w:rsid w:val="00D06FE8"/>
    <w:rsid w:val="00D42EE9"/>
    <w:rsid w:val="00D6340C"/>
    <w:rsid w:val="00E34979"/>
    <w:rsid w:val="00E44124"/>
    <w:rsid w:val="00E91721"/>
    <w:rsid w:val="00EC51AE"/>
    <w:rsid w:val="00EE3081"/>
    <w:rsid w:val="00F7182B"/>
    <w:rsid w:val="00F72E2B"/>
    <w:rsid w:val="00FE05D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0DE73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Arial" w:hAnsi="Arial"/>
      <w:sz w:val="28"/>
      <w:szCs w:val="24"/>
    </w:rPr>
  </w:style>
  <w:style w:type="paragraph" w:styleId="Heading1">
    <w:name w:val="heading 1"/>
    <w:basedOn w:val="Normal"/>
    <w:next w:val="Normal"/>
    <w:link w:val="Heading1Char"/>
    <w:uiPriority w:val="9"/>
    <w:qFormat/>
    <w:rsid w:val="0019765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1B290D"/>
    <w:pPr>
      <w:spacing w:before="100" w:beforeAutospacing="1" w:after="100" w:afterAutospacing="1"/>
      <w:outlineLvl w:val="3"/>
    </w:pPr>
    <w:rPr>
      <w:rFonts w:ascii="Times" w:hAnsi="Times"/>
      <w:b/>
      <w:bC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B290D"/>
    <w:rPr>
      <w:rFonts w:ascii="Times" w:hAnsi="Times"/>
      <w:b/>
      <w:bCs/>
      <w:sz w:val="24"/>
      <w:szCs w:val="24"/>
      <w:lang w:eastAsia="en-US"/>
    </w:rPr>
  </w:style>
  <w:style w:type="paragraph" w:styleId="NormalWeb">
    <w:name w:val="Normal (Web)"/>
    <w:basedOn w:val="Normal"/>
    <w:uiPriority w:val="99"/>
    <w:semiHidden/>
    <w:unhideWhenUsed/>
    <w:rsid w:val="001B290D"/>
    <w:pPr>
      <w:spacing w:before="100" w:beforeAutospacing="1" w:after="100" w:afterAutospacing="1"/>
    </w:pPr>
    <w:rPr>
      <w:rFonts w:ascii="Times" w:hAnsi="Times" w:cs="Times New Roman"/>
      <w:sz w:val="20"/>
      <w:szCs w:val="20"/>
      <w:lang w:eastAsia="en-US"/>
    </w:rPr>
  </w:style>
  <w:style w:type="paragraph" w:customStyle="1" w:styleId="citation">
    <w:name w:val="citation"/>
    <w:basedOn w:val="Normal"/>
    <w:rsid w:val="001B290D"/>
    <w:pPr>
      <w:spacing w:before="100" w:beforeAutospacing="1" w:after="100" w:afterAutospacing="1"/>
    </w:pPr>
    <w:rPr>
      <w:rFonts w:ascii="Times" w:hAnsi="Times"/>
      <w:sz w:val="20"/>
      <w:szCs w:val="20"/>
      <w:lang w:eastAsia="en-US"/>
    </w:rPr>
  </w:style>
  <w:style w:type="paragraph" w:styleId="Header">
    <w:name w:val="header"/>
    <w:basedOn w:val="Normal"/>
    <w:link w:val="HeaderChar"/>
    <w:uiPriority w:val="99"/>
    <w:unhideWhenUsed/>
    <w:rsid w:val="001B290D"/>
    <w:pPr>
      <w:tabs>
        <w:tab w:val="center" w:pos="4320"/>
        <w:tab w:val="right" w:pos="8640"/>
      </w:tabs>
      <w:spacing w:after="0"/>
    </w:pPr>
  </w:style>
  <w:style w:type="character" w:customStyle="1" w:styleId="HeaderChar">
    <w:name w:val="Header Char"/>
    <w:basedOn w:val="DefaultParagraphFont"/>
    <w:link w:val="Header"/>
    <w:uiPriority w:val="99"/>
    <w:rsid w:val="001B290D"/>
    <w:rPr>
      <w:rFonts w:ascii="Arial" w:hAnsi="Arial"/>
      <w:sz w:val="28"/>
      <w:szCs w:val="24"/>
    </w:rPr>
  </w:style>
  <w:style w:type="character" w:styleId="PageNumber">
    <w:name w:val="page number"/>
    <w:basedOn w:val="DefaultParagraphFont"/>
    <w:uiPriority w:val="99"/>
    <w:semiHidden/>
    <w:unhideWhenUsed/>
    <w:rsid w:val="001B290D"/>
  </w:style>
  <w:style w:type="character" w:customStyle="1" w:styleId="apple-converted-space">
    <w:name w:val="apple-converted-space"/>
    <w:basedOn w:val="DefaultParagraphFont"/>
    <w:rsid w:val="00B22738"/>
  </w:style>
  <w:style w:type="character" w:customStyle="1" w:styleId="reference-text">
    <w:name w:val="reference-text"/>
    <w:basedOn w:val="DefaultParagraphFont"/>
    <w:rsid w:val="00B22738"/>
  </w:style>
  <w:style w:type="character" w:customStyle="1" w:styleId="Heading1Char">
    <w:name w:val="Heading 1 Char"/>
    <w:basedOn w:val="DefaultParagraphFont"/>
    <w:link w:val="Heading1"/>
    <w:uiPriority w:val="9"/>
    <w:rsid w:val="00197651"/>
    <w:rPr>
      <w:rFonts w:asciiTheme="majorHAnsi" w:eastAsiaTheme="majorEastAsia" w:hAnsiTheme="majorHAnsi" w:cstheme="majorBidi"/>
      <w:b/>
      <w:bCs/>
      <w:color w:val="345A8A" w:themeColor="accent1" w:themeShade="B5"/>
      <w:sz w:val="32"/>
      <w:szCs w:val="32"/>
    </w:rPr>
  </w:style>
  <w:style w:type="paragraph" w:customStyle="1" w:styleId="authors">
    <w:name w:val="authors"/>
    <w:basedOn w:val="Normal"/>
    <w:rsid w:val="00197651"/>
    <w:pPr>
      <w:spacing w:before="100" w:beforeAutospacing="1" w:after="100" w:afterAutospacing="1"/>
    </w:pPr>
    <w:rPr>
      <w:rFonts w:ascii="Times" w:hAnsi="Times"/>
      <w:sz w:val="20"/>
      <w:szCs w:val="20"/>
      <w:lang w:eastAsia="en-US"/>
    </w:rPr>
  </w:style>
  <w:style w:type="paragraph" w:customStyle="1" w:styleId="citationline">
    <w:name w:val="citationline"/>
    <w:basedOn w:val="Normal"/>
    <w:rsid w:val="00197651"/>
    <w:pPr>
      <w:spacing w:before="100" w:beforeAutospacing="1" w:after="100" w:afterAutospacing="1"/>
    </w:pPr>
    <w:rPr>
      <w:rFonts w:ascii="Times" w:hAnsi="Times"/>
      <w:sz w:val="20"/>
      <w:szCs w:val="20"/>
      <w:lang w:eastAsia="en-US"/>
    </w:rPr>
  </w:style>
  <w:style w:type="character" w:styleId="Hyperlink">
    <w:name w:val="Hyperlink"/>
    <w:basedOn w:val="DefaultParagraphFont"/>
    <w:uiPriority w:val="99"/>
    <w:semiHidden/>
    <w:unhideWhenUsed/>
    <w:rsid w:val="00197651"/>
    <w:rPr>
      <w:color w:val="0000FF"/>
      <w:u w:val="single"/>
    </w:rPr>
  </w:style>
  <w:style w:type="character" w:customStyle="1" w:styleId="doi">
    <w:name w:val="doi"/>
    <w:basedOn w:val="DefaultParagraphFont"/>
    <w:rsid w:val="00197651"/>
  </w:style>
  <w:style w:type="paragraph" w:styleId="BalloonText">
    <w:name w:val="Balloon Text"/>
    <w:basedOn w:val="Normal"/>
    <w:link w:val="BalloonTextChar"/>
    <w:uiPriority w:val="99"/>
    <w:semiHidden/>
    <w:unhideWhenUsed/>
    <w:rsid w:val="0050254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54B"/>
    <w:rPr>
      <w:rFonts w:ascii="Lucida Grande" w:hAnsi="Lucida Grande" w:cs="Lucida Grande"/>
      <w:sz w:val="18"/>
      <w:szCs w:val="18"/>
    </w:rPr>
  </w:style>
  <w:style w:type="paragraph" w:styleId="Footer">
    <w:name w:val="footer"/>
    <w:basedOn w:val="Normal"/>
    <w:link w:val="FooterChar"/>
    <w:uiPriority w:val="99"/>
    <w:unhideWhenUsed/>
    <w:rsid w:val="00371666"/>
    <w:pPr>
      <w:tabs>
        <w:tab w:val="center" w:pos="4320"/>
        <w:tab w:val="right" w:pos="8640"/>
      </w:tabs>
      <w:spacing w:after="0"/>
    </w:pPr>
  </w:style>
  <w:style w:type="character" w:customStyle="1" w:styleId="FooterChar">
    <w:name w:val="Footer Char"/>
    <w:basedOn w:val="DefaultParagraphFont"/>
    <w:link w:val="Footer"/>
    <w:uiPriority w:val="99"/>
    <w:rsid w:val="00371666"/>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5150">
      <w:bodyDiv w:val="1"/>
      <w:marLeft w:val="0"/>
      <w:marRight w:val="0"/>
      <w:marTop w:val="0"/>
      <w:marBottom w:val="0"/>
      <w:divBdr>
        <w:top w:val="none" w:sz="0" w:space="0" w:color="auto"/>
        <w:left w:val="none" w:sz="0" w:space="0" w:color="auto"/>
        <w:bottom w:val="none" w:sz="0" w:space="0" w:color="auto"/>
        <w:right w:val="none" w:sz="0" w:space="0" w:color="auto"/>
      </w:divBdr>
    </w:div>
    <w:div w:id="401295260">
      <w:bodyDiv w:val="1"/>
      <w:marLeft w:val="0"/>
      <w:marRight w:val="0"/>
      <w:marTop w:val="0"/>
      <w:marBottom w:val="0"/>
      <w:divBdr>
        <w:top w:val="none" w:sz="0" w:space="0" w:color="auto"/>
        <w:left w:val="none" w:sz="0" w:space="0" w:color="auto"/>
        <w:bottom w:val="none" w:sz="0" w:space="0" w:color="auto"/>
        <w:right w:val="none" w:sz="0" w:space="0" w:color="auto"/>
      </w:divBdr>
    </w:div>
    <w:div w:id="540021733">
      <w:bodyDiv w:val="1"/>
      <w:marLeft w:val="0"/>
      <w:marRight w:val="0"/>
      <w:marTop w:val="0"/>
      <w:marBottom w:val="0"/>
      <w:divBdr>
        <w:top w:val="none" w:sz="0" w:space="0" w:color="auto"/>
        <w:left w:val="none" w:sz="0" w:space="0" w:color="auto"/>
        <w:bottom w:val="none" w:sz="0" w:space="0" w:color="auto"/>
        <w:right w:val="none" w:sz="0" w:space="0" w:color="auto"/>
      </w:divBdr>
    </w:div>
    <w:div w:id="799494678">
      <w:bodyDiv w:val="1"/>
      <w:marLeft w:val="0"/>
      <w:marRight w:val="0"/>
      <w:marTop w:val="0"/>
      <w:marBottom w:val="0"/>
      <w:divBdr>
        <w:top w:val="none" w:sz="0" w:space="0" w:color="auto"/>
        <w:left w:val="none" w:sz="0" w:space="0" w:color="auto"/>
        <w:bottom w:val="none" w:sz="0" w:space="0" w:color="auto"/>
        <w:right w:val="none" w:sz="0" w:space="0" w:color="auto"/>
      </w:divBdr>
    </w:div>
    <w:div w:id="879902790">
      <w:bodyDiv w:val="1"/>
      <w:marLeft w:val="0"/>
      <w:marRight w:val="0"/>
      <w:marTop w:val="0"/>
      <w:marBottom w:val="0"/>
      <w:divBdr>
        <w:top w:val="none" w:sz="0" w:space="0" w:color="auto"/>
        <w:left w:val="none" w:sz="0" w:space="0" w:color="auto"/>
        <w:bottom w:val="none" w:sz="0" w:space="0" w:color="auto"/>
        <w:right w:val="none" w:sz="0" w:space="0" w:color="auto"/>
      </w:divBdr>
    </w:div>
    <w:div w:id="1042169348">
      <w:bodyDiv w:val="1"/>
      <w:marLeft w:val="0"/>
      <w:marRight w:val="0"/>
      <w:marTop w:val="0"/>
      <w:marBottom w:val="0"/>
      <w:divBdr>
        <w:top w:val="none" w:sz="0" w:space="0" w:color="auto"/>
        <w:left w:val="none" w:sz="0" w:space="0" w:color="auto"/>
        <w:bottom w:val="none" w:sz="0" w:space="0" w:color="auto"/>
        <w:right w:val="none" w:sz="0" w:space="0" w:color="auto"/>
      </w:divBdr>
      <w:divsChild>
        <w:div w:id="672757290">
          <w:marLeft w:val="0"/>
          <w:marRight w:val="0"/>
          <w:marTop w:val="0"/>
          <w:marBottom w:val="0"/>
          <w:divBdr>
            <w:top w:val="none" w:sz="0" w:space="0" w:color="auto"/>
            <w:left w:val="none" w:sz="0" w:space="0" w:color="auto"/>
            <w:bottom w:val="none" w:sz="0" w:space="0" w:color="auto"/>
            <w:right w:val="none" w:sz="0" w:space="0" w:color="auto"/>
          </w:divBdr>
          <w:divsChild>
            <w:div w:id="963459207">
              <w:marLeft w:val="0"/>
              <w:marRight w:val="0"/>
              <w:marTop w:val="0"/>
              <w:marBottom w:val="0"/>
              <w:divBdr>
                <w:top w:val="none" w:sz="0" w:space="0" w:color="auto"/>
                <w:left w:val="none" w:sz="0" w:space="0" w:color="auto"/>
                <w:bottom w:val="none" w:sz="0" w:space="0" w:color="auto"/>
                <w:right w:val="none" w:sz="0" w:space="0" w:color="auto"/>
              </w:divBdr>
              <w:divsChild>
                <w:div w:id="899830903">
                  <w:marLeft w:val="0"/>
                  <w:marRight w:val="0"/>
                  <w:marTop w:val="0"/>
                  <w:marBottom w:val="0"/>
                  <w:divBdr>
                    <w:top w:val="none" w:sz="0" w:space="0" w:color="auto"/>
                    <w:left w:val="none" w:sz="0" w:space="0" w:color="auto"/>
                    <w:bottom w:val="none" w:sz="0" w:space="0" w:color="auto"/>
                    <w:right w:val="none" w:sz="0" w:space="0" w:color="auto"/>
                  </w:divBdr>
                </w:div>
                <w:div w:id="2126459847">
                  <w:marLeft w:val="0"/>
                  <w:marRight w:val="0"/>
                  <w:marTop w:val="0"/>
                  <w:marBottom w:val="0"/>
                  <w:divBdr>
                    <w:top w:val="none" w:sz="0" w:space="0" w:color="auto"/>
                    <w:left w:val="none" w:sz="0" w:space="0" w:color="auto"/>
                    <w:bottom w:val="none" w:sz="0" w:space="0" w:color="auto"/>
                    <w:right w:val="none" w:sz="0" w:space="0" w:color="auto"/>
                  </w:divBdr>
                </w:div>
                <w:div w:id="2023698090">
                  <w:marLeft w:val="0"/>
                  <w:marRight w:val="0"/>
                  <w:marTop w:val="0"/>
                  <w:marBottom w:val="0"/>
                  <w:divBdr>
                    <w:top w:val="none" w:sz="0" w:space="0" w:color="auto"/>
                    <w:left w:val="none" w:sz="0" w:space="0" w:color="auto"/>
                    <w:bottom w:val="none" w:sz="0" w:space="0" w:color="auto"/>
                    <w:right w:val="none" w:sz="0" w:space="0" w:color="auto"/>
                  </w:divBdr>
                </w:div>
                <w:div w:id="1483504807">
                  <w:marLeft w:val="0"/>
                  <w:marRight w:val="0"/>
                  <w:marTop w:val="0"/>
                  <w:marBottom w:val="0"/>
                  <w:divBdr>
                    <w:top w:val="none" w:sz="0" w:space="0" w:color="auto"/>
                    <w:left w:val="none" w:sz="0" w:space="0" w:color="auto"/>
                    <w:bottom w:val="none" w:sz="0" w:space="0" w:color="auto"/>
                    <w:right w:val="none" w:sz="0" w:space="0" w:color="auto"/>
                  </w:divBdr>
                </w:div>
                <w:div w:id="1341810283">
                  <w:marLeft w:val="0"/>
                  <w:marRight w:val="0"/>
                  <w:marTop w:val="0"/>
                  <w:marBottom w:val="0"/>
                  <w:divBdr>
                    <w:top w:val="none" w:sz="0" w:space="0" w:color="auto"/>
                    <w:left w:val="none" w:sz="0" w:space="0" w:color="auto"/>
                    <w:bottom w:val="none" w:sz="0" w:space="0" w:color="auto"/>
                    <w:right w:val="none" w:sz="0" w:space="0" w:color="auto"/>
                  </w:divBdr>
                </w:div>
                <w:div w:id="757024905">
                  <w:marLeft w:val="0"/>
                  <w:marRight w:val="0"/>
                  <w:marTop w:val="0"/>
                  <w:marBottom w:val="0"/>
                  <w:divBdr>
                    <w:top w:val="none" w:sz="0" w:space="0" w:color="auto"/>
                    <w:left w:val="none" w:sz="0" w:space="0" w:color="auto"/>
                    <w:bottom w:val="none" w:sz="0" w:space="0" w:color="auto"/>
                    <w:right w:val="none" w:sz="0" w:space="0" w:color="auto"/>
                  </w:divBdr>
                </w:div>
                <w:div w:id="1005280580">
                  <w:marLeft w:val="0"/>
                  <w:marRight w:val="0"/>
                  <w:marTop w:val="0"/>
                  <w:marBottom w:val="0"/>
                  <w:divBdr>
                    <w:top w:val="none" w:sz="0" w:space="0" w:color="auto"/>
                    <w:left w:val="none" w:sz="0" w:space="0" w:color="auto"/>
                    <w:bottom w:val="none" w:sz="0" w:space="0" w:color="auto"/>
                    <w:right w:val="none" w:sz="0" w:space="0" w:color="auto"/>
                  </w:divBdr>
                </w:div>
                <w:div w:id="771097752">
                  <w:marLeft w:val="0"/>
                  <w:marRight w:val="0"/>
                  <w:marTop w:val="0"/>
                  <w:marBottom w:val="0"/>
                  <w:divBdr>
                    <w:top w:val="none" w:sz="0" w:space="0" w:color="auto"/>
                    <w:left w:val="none" w:sz="0" w:space="0" w:color="auto"/>
                    <w:bottom w:val="none" w:sz="0" w:space="0" w:color="auto"/>
                    <w:right w:val="none" w:sz="0" w:space="0" w:color="auto"/>
                  </w:divBdr>
                </w:div>
                <w:div w:id="1342854649">
                  <w:marLeft w:val="0"/>
                  <w:marRight w:val="0"/>
                  <w:marTop w:val="0"/>
                  <w:marBottom w:val="0"/>
                  <w:divBdr>
                    <w:top w:val="none" w:sz="0" w:space="0" w:color="auto"/>
                    <w:left w:val="none" w:sz="0" w:space="0" w:color="auto"/>
                    <w:bottom w:val="none" w:sz="0" w:space="0" w:color="auto"/>
                    <w:right w:val="none" w:sz="0" w:space="0" w:color="auto"/>
                  </w:divBdr>
                </w:div>
                <w:div w:id="1124497223">
                  <w:marLeft w:val="0"/>
                  <w:marRight w:val="0"/>
                  <w:marTop w:val="0"/>
                  <w:marBottom w:val="0"/>
                  <w:divBdr>
                    <w:top w:val="none" w:sz="0" w:space="0" w:color="auto"/>
                    <w:left w:val="none" w:sz="0" w:space="0" w:color="auto"/>
                    <w:bottom w:val="none" w:sz="0" w:space="0" w:color="auto"/>
                    <w:right w:val="none" w:sz="0" w:space="0" w:color="auto"/>
                  </w:divBdr>
                </w:div>
                <w:div w:id="416444933">
                  <w:marLeft w:val="0"/>
                  <w:marRight w:val="0"/>
                  <w:marTop w:val="0"/>
                  <w:marBottom w:val="0"/>
                  <w:divBdr>
                    <w:top w:val="none" w:sz="0" w:space="0" w:color="auto"/>
                    <w:left w:val="none" w:sz="0" w:space="0" w:color="auto"/>
                    <w:bottom w:val="none" w:sz="0" w:space="0" w:color="auto"/>
                    <w:right w:val="none" w:sz="0" w:space="0" w:color="auto"/>
                  </w:divBdr>
                </w:div>
                <w:div w:id="1384056784">
                  <w:marLeft w:val="0"/>
                  <w:marRight w:val="0"/>
                  <w:marTop w:val="0"/>
                  <w:marBottom w:val="0"/>
                  <w:divBdr>
                    <w:top w:val="none" w:sz="0" w:space="0" w:color="auto"/>
                    <w:left w:val="none" w:sz="0" w:space="0" w:color="auto"/>
                    <w:bottom w:val="none" w:sz="0" w:space="0" w:color="auto"/>
                    <w:right w:val="none" w:sz="0" w:space="0" w:color="auto"/>
                  </w:divBdr>
                </w:div>
                <w:div w:id="1075052891">
                  <w:marLeft w:val="0"/>
                  <w:marRight w:val="0"/>
                  <w:marTop w:val="0"/>
                  <w:marBottom w:val="0"/>
                  <w:divBdr>
                    <w:top w:val="none" w:sz="0" w:space="0" w:color="auto"/>
                    <w:left w:val="none" w:sz="0" w:space="0" w:color="auto"/>
                    <w:bottom w:val="none" w:sz="0" w:space="0" w:color="auto"/>
                    <w:right w:val="none" w:sz="0" w:space="0" w:color="auto"/>
                  </w:divBdr>
                </w:div>
                <w:div w:id="116608290">
                  <w:marLeft w:val="0"/>
                  <w:marRight w:val="0"/>
                  <w:marTop w:val="0"/>
                  <w:marBottom w:val="0"/>
                  <w:divBdr>
                    <w:top w:val="none" w:sz="0" w:space="0" w:color="auto"/>
                    <w:left w:val="none" w:sz="0" w:space="0" w:color="auto"/>
                    <w:bottom w:val="none" w:sz="0" w:space="0" w:color="auto"/>
                    <w:right w:val="none" w:sz="0" w:space="0" w:color="auto"/>
                  </w:divBdr>
                </w:div>
                <w:div w:id="544606069">
                  <w:marLeft w:val="0"/>
                  <w:marRight w:val="0"/>
                  <w:marTop w:val="0"/>
                  <w:marBottom w:val="0"/>
                  <w:divBdr>
                    <w:top w:val="none" w:sz="0" w:space="0" w:color="auto"/>
                    <w:left w:val="none" w:sz="0" w:space="0" w:color="auto"/>
                    <w:bottom w:val="none" w:sz="0" w:space="0" w:color="auto"/>
                    <w:right w:val="none" w:sz="0" w:space="0" w:color="auto"/>
                  </w:divBdr>
                </w:div>
                <w:div w:id="194739693">
                  <w:marLeft w:val="0"/>
                  <w:marRight w:val="0"/>
                  <w:marTop w:val="0"/>
                  <w:marBottom w:val="0"/>
                  <w:divBdr>
                    <w:top w:val="none" w:sz="0" w:space="0" w:color="auto"/>
                    <w:left w:val="none" w:sz="0" w:space="0" w:color="auto"/>
                    <w:bottom w:val="none" w:sz="0" w:space="0" w:color="auto"/>
                    <w:right w:val="none" w:sz="0" w:space="0" w:color="auto"/>
                  </w:divBdr>
                </w:div>
                <w:div w:id="280112210">
                  <w:marLeft w:val="0"/>
                  <w:marRight w:val="0"/>
                  <w:marTop w:val="0"/>
                  <w:marBottom w:val="0"/>
                  <w:divBdr>
                    <w:top w:val="none" w:sz="0" w:space="0" w:color="auto"/>
                    <w:left w:val="none" w:sz="0" w:space="0" w:color="auto"/>
                    <w:bottom w:val="none" w:sz="0" w:space="0" w:color="auto"/>
                    <w:right w:val="none" w:sz="0" w:space="0" w:color="auto"/>
                  </w:divBdr>
                </w:div>
                <w:div w:id="1597863025">
                  <w:marLeft w:val="0"/>
                  <w:marRight w:val="0"/>
                  <w:marTop w:val="0"/>
                  <w:marBottom w:val="0"/>
                  <w:divBdr>
                    <w:top w:val="none" w:sz="0" w:space="0" w:color="auto"/>
                    <w:left w:val="none" w:sz="0" w:space="0" w:color="auto"/>
                    <w:bottom w:val="none" w:sz="0" w:space="0" w:color="auto"/>
                    <w:right w:val="none" w:sz="0" w:space="0" w:color="auto"/>
                  </w:divBdr>
                </w:div>
                <w:div w:id="1343556253">
                  <w:marLeft w:val="0"/>
                  <w:marRight w:val="0"/>
                  <w:marTop w:val="0"/>
                  <w:marBottom w:val="0"/>
                  <w:divBdr>
                    <w:top w:val="none" w:sz="0" w:space="0" w:color="auto"/>
                    <w:left w:val="none" w:sz="0" w:space="0" w:color="auto"/>
                    <w:bottom w:val="none" w:sz="0" w:space="0" w:color="auto"/>
                    <w:right w:val="none" w:sz="0" w:space="0" w:color="auto"/>
                  </w:divBdr>
                </w:div>
                <w:div w:id="626594480">
                  <w:marLeft w:val="0"/>
                  <w:marRight w:val="0"/>
                  <w:marTop w:val="0"/>
                  <w:marBottom w:val="0"/>
                  <w:divBdr>
                    <w:top w:val="none" w:sz="0" w:space="0" w:color="auto"/>
                    <w:left w:val="none" w:sz="0" w:space="0" w:color="auto"/>
                    <w:bottom w:val="none" w:sz="0" w:space="0" w:color="auto"/>
                    <w:right w:val="none" w:sz="0" w:space="0" w:color="auto"/>
                  </w:divBdr>
                </w:div>
                <w:div w:id="1859001863">
                  <w:marLeft w:val="0"/>
                  <w:marRight w:val="0"/>
                  <w:marTop w:val="0"/>
                  <w:marBottom w:val="0"/>
                  <w:divBdr>
                    <w:top w:val="none" w:sz="0" w:space="0" w:color="auto"/>
                    <w:left w:val="none" w:sz="0" w:space="0" w:color="auto"/>
                    <w:bottom w:val="none" w:sz="0" w:space="0" w:color="auto"/>
                    <w:right w:val="none" w:sz="0" w:space="0" w:color="auto"/>
                  </w:divBdr>
                </w:div>
                <w:div w:id="1950353419">
                  <w:marLeft w:val="0"/>
                  <w:marRight w:val="0"/>
                  <w:marTop w:val="0"/>
                  <w:marBottom w:val="0"/>
                  <w:divBdr>
                    <w:top w:val="none" w:sz="0" w:space="0" w:color="auto"/>
                    <w:left w:val="none" w:sz="0" w:space="0" w:color="auto"/>
                    <w:bottom w:val="none" w:sz="0" w:space="0" w:color="auto"/>
                    <w:right w:val="none" w:sz="0" w:space="0" w:color="auto"/>
                  </w:divBdr>
                </w:div>
                <w:div w:id="130441664">
                  <w:marLeft w:val="0"/>
                  <w:marRight w:val="0"/>
                  <w:marTop w:val="0"/>
                  <w:marBottom w:val="0"/>
                  <w:divBdr>
                    <w:top w:val="none" w:sz="0" w:space="0" w:color="auto"/>
                    <w:left w:val="none" w:sz="0" w:space="0" w:color="auto"/>
                    <w:bottom w:val="none" w:sz="0" w:space="0" w:color="auto"/>
                    <w:right w:val="none" w:sz="0" w:space="0" w:color="auto"/>
                  </w:divBdr>
                </w:div>
                <w:div w:id="455873975">
                  <w:marLeft w:val="0"/>
                  <w:marRight w:val="0"/>
                  <w:marTop w:val="0"/>
                  <w:marBottom w:val="0"/>
                  <w:divBdr>
                    <w:top w:val="none" w:sz="0" w:space="0" w:color="auto"/>
                    <w:left w:val="none" w:sz="0" w:space="0" w:color="auto"/>
                    <w:bottom w:val="none" w:sz="0" w:space="0" w:color="auto"/>
                    <w:right w:val="none" w:sz="0" w:space="0" w:color="auto"/>
                  </w:divBdr>
                </w:div>
                <w:div w:id="726496728">
                  <w:marLeft w:val="0"/>
                  <w:marRight w:val="0"/>
                  <w:marTop w:val="0"/>
                  <w:marBottom w:val="0"/>
                  <w:divBdr>
                    <w:top w:val="none" w:sz="0" w:space="0" w:color="auto"/>
                    <w:left w:val="none" w:sz="0" w:space="0" w:color="auto"/>
                    <w:bottom w:val="none" w:sz="0" w:space="0" w:color="auto"/>
                    <w:right w:val="none" w:sz="0" w:space="0" w:color="auto"/>
                  </w:divBdr>
                </w:div>
                <w:div w:id="2146073396">
                  <w:marLeft w:val="0"/>
                  <w:marRight w:val="0"/>
                  <w:marTop w:val="0"/>
                  <w:marBottom w:val="0"/>
                  <w:divBdr>
                    <w:top w:val="none" w:sz="0" w:space="0" w:color="auto"/>
                    <w:left w:val="none" w:sz="0" w:space="0" w:color="auto"/>
                    <w:bottom w:val="none" w:sz="0" w:space="0" w:color="auto"/>
                    <w:right w:val="none" w:sz="0" w:space="0" w:color="auto"/>
                  </w:divBdr>
                </w:div>
                <w:div w:id="529950801">
                  <w:marLeft w:val="0"/>
                  <w:marRight w:val="0"/>
                  <w:marTop w:val="0"/>
                  <w:marBottom w:val="0"/>
                  <w:divBdr>
                    <w:top w:val="none" w:sz="0" w:space="0" w:color="auto"/>
                    <w:left w:val="none" w:sz="0" w:space="0" w:color="auto"/>
                    <w:bottom w:val="none" w:sz="0" w:space="0" w:color="auto"/>
                    <w:right w:val="none" w:sz="0" w:space="0" w:color="auto"/>
                  </w:divBdr>
                </w:div>
                <w:div w:id="2137865796">
                  <w:marLeft w:val="0"/>
                  <w:marRight w:val="0"/>
                  <w:marTop w:val="0"/>
                  <w:marBottom w:val="0"/>
                  <w:divBdr>
                    <w:top w:val="none" w:sz="0" w:space="0" w:color="auto"/>
                    <w:left w:val="none" w:sz="0" w:space="0" w:color="auto"/>
                    <w:bottom w:val="none" w:sz="0" w:space="0" w:color="auto"/>
                    <w:right w:val="none" w:sz="0" w:space="0" w:color="auto"/>
                  </w:divBdr>
                </w:div>
                <w:div w:id="1044645563">
                  <w:marLeft w:val="0"/>
                  <w:marRight w:val="0"/>
                  <w:marTop w:val="0"/>
                  <w:marBottom w:val="0"/>
                  <w:divBdr>
                    <w:top w:val="none" w:sz="0" w:space="0" w:color="auto"/>
                    <w:left w:val="none" w:sz="0" w:space="0" w:color="auto"/>
                    <w:bottom w:val="none" w:sz="0" w:space="0" w:color="auto"/>
                    <w:right w:val="none" w:sz="0" w:space="0" w:color="auto"/>
                  </w:divBdr>
                </w:div>
                <w:div w:id="823200922">
                  <w:marLeft w:val="0"/>
                  <w:marRight w:val="0"/>
                  <w:marTop w:val="0"/>
                  <w:marBottom w:val="0"/>
                  <w:divBdr>
                    <w:top w:val="none" w:sz="0" w:space="0" w:color="auto"/>
                    <w:left w:val="none" w:sz="0" w:space="0" w:color="auto"/>
                    <w:bottom w:val="none" w:sz="0" w:space="0" w:color="auto"/>
                    <w:right w:val="none" w:sz="0" w:space="0" w:color="auto"/>
                  </w:divBdr>
                </w:div>
                <w:div w:id="2115900412">
                  <w:marLeft w:val="0"/>
                  <w:marRight w:val="0"/>
                  <w:marTop w:val="0"/>
                  <w:marBottom w:val="0"/>
                  <w:divBdr>
                    <w:top w:val="none" w:sz="0" w:space="0" w:color="auto"/>
                    <w:left w:val="none" w:sz="0" w:space="0" w:color="auto"/>
                    <w:bottom w:val="none" w:sz="0" w:space="0" w:color="auto"/>
                    <w:right w:val="none" w:sz="0" w:space="0" w:color="auto"/>
                  </w:divBdr>
                </w:div>
                <w:div w:id="767580557">
                  <w:marLeft w:val="0"/>
                  <w:marRight w:val="0"/>
                  <w:marTop w:val="0"/>
                  <w:marBottom w:val="0"/>
                  <w:divBdr>
                    <w:top w:val="none" w:sz="0" w:space="0" w:color="auto"/>
                    <w:left w:val="none" w:sz="0" w:space="0" w:color="auto"/>
                    <w:bottom w:val="none" w:sz="0" w:space="0" w:color="auto"/>
                    <w:right w:val="none" w:sz="0" w:space="0" w:color="auto"/>
                  </w:divBdr>
                </w:div>
                <w:div w:id="538052547">
                  <w:marLeft w:val="0"/>
                  <w:marRight w:val="0"/>
                  <w:marTop w:val="0"/>
                  <w:marBottom w:val="0"/>
                  <w:divBdr>
                    <w:top w:val="none" w:sz="0" w:space="0" w:color="auto"/>
                    <w:left w:val="none" w:sz="0" w:space="0" w:color="auto"/>
                    <w:bottom w:val="none" w:sz="0" w:space="0" w:color="auto"/>
                    <w:right w:val="none" w:sz="0" w:space="0" w:color="auto"/>
                  </w:divBdr>
                </w:div>
                <w:div w:id="1022516892">
                  <w:marLeft w:val="0"/>
                  <w:marRight w:val="0"/>
                  <w:marTop w:val="0"/>
                  <w:marBottom w:val="0"/>
                  <w:divBdr>
                    <w:top w:val="none" w:sz="0" w:space="0" w:color="auto"/>
                    <w:left w:val="none" w:sz="0" w:space="0" w:color="auto"/>
                    <w:bottom w:val="none" w:sz="0" w:space="0" w:color="auto"/>
                    <w:right w:val="none" w:sz="0" w:space="0" w:color="auto"/>
                  </w:divBdr>
                </w:div>
                <w:div w:id="1008872477">
                  <w:marLeft w:val="0"/>
                  <w:marRight w:val="0"/>
                  <w:marTop w:val="0"/>
                  <w:marBottom w:val="0"/>
                  <w:divBdr>
                    <w:top w:val="none" w:sz="0" w:space="0" w:color="auto"/>
                    <w:left w:val="none" w:sz="0" w:space="0" w:color="auto"/>
                    <w:bottom w:val="none" w:sz="0" w:space="0" w:color="auto"/>
                    <w:right w:val="none" w:sz="0" w:space="0" w:color="auto"/>
                  </w:divBdr>
                </w:div>
                <w:div w:id="1484002138">
                  <w:marLeft w:val="0"/>
                  <w:marRight w:val="0"/>
                  <w:marTop w:val="0"/>
                  <w:marBottom w:val="0"/>
                  <w:divBdr>
                    <w:top w:val="none" w:sz="0" w:space="0" w:color="auto"/>
                    <w:left w:val="none" w:sz="0" w:space="0" w:color="auto"/>
                    <w:bottom w:val="none" w:sz="0" w:space="0" w:color="auto"/>
                    <w:right w:val="none" w:sz="0" w:space="0" w:color="auto"/>
                  </w:divBdr>
                </w:div>
                <w:div w:id="1869102609">
                  <w:marLeft w:val="0"/>
                  <w:marRight w:val="0"/>
                  <w:marTop w:val="0"/>
                  <w:marBottom w:val="0"/>
                  <w:divBdr>
                    <w:top w:val="none" w:sz="0" w:space="0" w:color="auto"/>
                    <w:left w:val="none" w:sz="0" w:space="0" w:color="auto"/>
                    <w:bottom w:val="none" w:sz="0" w:space="0" w:color="auto"/>
                    <w:right w:val="none" w:sz="0" w:space="0" w:color="auto"/>
                  </w:divBdr>
                </w:div>
                <w:div w:id="582757809">
                  <w:marLeft w:val="0"/>
                  <w:marRight w:val="0"/>
                  <w:marTop w:val="0"/>
                  <w:marBottom w:val="0"/>
                  <w:divBdr>
                    <w:top w:val="none" w:sz="0" w:space="0" w:color="auto"/>
                    <w:left w:val="none" w:sz="0" w:space="0" w:color="auto"/>
                    <w:bottom w:val="none" w:sz="0" w:space="0" w:color="auto"/>
                    <w:right w:val="none" w:sz="0" w:space="0" w:color="auto"/>
                  </w:divBdr>
                </w:div>
                <w:div w:id="1782992118">
                  <w:marLeft w:val="0"/>
                  <w:marRight w:val="0"/>
                  <w:marTop w:val="0"/>
                  <w:marBottom w:val="0"/>
                  <w:divBdr>
                    <w:top w:val="none" w:sz="0" w:space="0" w:color="auto"/>
                    <w:left w:val="none" w:sz="0" w:space="0" w:color="auto"/>
                    <w:bottom w:val="none" w:sz="0" w:space="0" w:color="auto"/>
                    <w:right w:val="none" w:sz="0" w:space="0" w:color="auto"/>
                  </w:divBdr>
                </w:div>
                <w:div w:id="206381135">
                  <w:marLeft w:val="0"/>
                  <w:marRight w:val="0"/>
                  <w:marTop w:val="0"/>
                  <w:marBottom w:val="0"/>
                  <w:divBdr>
                    <w:top w:val="none" w:sz="0" w:space="0" w:color="auto"/>
                    <w:left w:val="none" w:sz="0" w:space="0" w:color="auto"/>
                    <w:bottom w:val="none" w:sz="0" w:space="0" w:color="auto"/>
                    <w:right w:val="none" w:sz="0" w:space="0" w:color="auto"/>
                  </w:divBdr>
                </w:div>
                <w:div w:id="184222299">
                  <w:marLeft w:val="0"/>
                  <w:marRight w:val="0"/>
                  <w:marTop w:val="0"/>
                  <w:marBottom w:val="0"/>
                  <w:divBdr>
                    <w:top w:val="none" w:sz="0" w:space="0" w:color="auto"/>
                    <w:left w:val="none" w:sz="0" w:space="0" w:color="auto"/>
                    <w:bottom w:val="none" w:sz="0" w:space="0" w:color="auto"/>
                    <w:right w:val="none" w:sz="0" w:space="0" w:color="auto"/>
                  </w:divBdr>
                </w:div>
                <w:div w:id="1826899640">
                  <w:marLeft w:val="0"/>
                  <w:marRight w:val="0"/>
                  <w:marTop w:val="0"/>
                  <w:marBottom w:val="0"/>
                  <w:divBdr>
                    <w:top w:val="none" w:sz="0" w:space="0" w:color="auto"/>
                    <w:left w:val="none" w:sz="0" w:space="0" w:color="auto"/>
                    <w:bottom w:val="none" w:sz="0" w:space="0" w:color="auto"/>
                    <w:right w:val="none" w:sz="0" w:space="0" w:color="auto"/>
                  </w:divBdr>
                </w:div>
                <w:div w:id="515771561">
                  <w:marLeft w:val="0"/>
                  <w:marRight w:val="0"/>
                  <w:marTop w:val="0"/>
                  <w:marBottom w:val="0"/>
                  <w:divBdr>
                    <w:top w:val="none" w:sz="0" w:space="0" w:color="auto"/>
                    <w:left w:val="none" w:sz="0" w:space="0" w:color="auto"/>
                    <w:bottom w:val="none" w:sz="0" w:space="0" w:color="auto"/>
                    <w:right w:val="none" w:sz="0" w:space="0" w:color="auto"/>
                  </w:divBdr>
                </w:div>
                <w:div w:id="783114853">
                  <w:marLeft w:val="0"/>
                  <w:marRight w:val="0"/>
                  <w:marTop w:val="0"/>
                  <w:marBottom w:val="0"/>
                  <w:divBdr>
                    <w:top w:val="none" w:sz="0" w:space="0" w:color="auto"/>
                    <w:left w:val="none" w:sz="0" w:space="0" w:color="auto"/>
                    <w:bottom w:val="none" w:sz="0" w:space="0" w:color="auto"/>
                    <w:right w:val="none" w:sz="0" w:space="0" w:color="auto"/>
                  </w:divBdr>
                </w:div>
                <w:div w:id="1839811488">
                  <w:marLeft w:val="0"/>
                  <w:marRight w:val="0"/>
                  <w:marTop w:val="0"/>
                  <w:marBottom w:val="0"/>
                  <w:divBdr>
                    <w:top w:val="none" w:sz="0" w:space="0" w:color="auto"/>
                    <w:left w:val="none" w:sz="0" w:space="0" w:color="auto"/>
                    <w:bottom w:val="none" w:sz="0" w:space="0" w:color="auto"/>
                    <w:right w:val="none" w:sz="0" w:space="0" w:color="auto"/>
                  </w:divBdr>
                </w:div>
                <w:div w:id="1563834233">
                  <w:marLeft w:val="0"/>
                  <w:marRight w:val="0"/>
                  <w:marTop w:val="0"/>
                  <w:marBottom w:val="0"/>
                  <w:divBdr>
                    <w:top w:val="none" w:sz="0" w:space="0" w:color="auto"/>
                    <w:left w:val="none" w:sz="0" w:space="0" w:color="auto"/>
                    <w:bottom w:val="none" w:sz="0" w:space="0" w:color="auto"/>
                    <w:right w:val="none" w:sz="0" w:space="0" w:color="auto"/>
                  </w:divBdr>
                </w:div>
                <w:div w:id="743377796">
                  <w:marLeft w:val="0"/>
                  <w:marRight w:val="0"/>
                  <w:marTop w:val="0"/>
                  <w:marBottom w:val="0"/>
                  <w:divBdr>
                    <w:top w:val="none" w:sz="0" w:space="0" w:color="auto"/>
                    <w:left w:val="none" w:sz="0" w:space="0" w:color="auto"/>
                    <w:bottom w:val="none" w:sz="0" w:space="0" w:color="auto"/>
                    <w:right w:val="none" w:sz="0" w:space="0" w:color="auto"/>
                  </w:divBdr>
                </w:div>
                <w:div w:id="1244992429">
                  <w:marLeft w:val="0"/>
                  <w:marRight w:val="0"/>
                  <w:marTop w:val="0"/>
                  <w:marBottom w:val="0"/>
                  <w:divBdr>
                    <w:top w:val="none" w:sz="0" w:space="0" w:color="auto"/>
                    <w:left w:val="none" w:sz="0" w:space="0" w:color="auto"/>
                    <w:bottom w:val="none" w:sz="0" w:space="0" w:color="auto"/>
                    <w:right w:val="none" w:sz="0" w:space="0" w:color="auto"/>
                  </w:divBdr>
                </w:div>
                <w:div w:id="1342471985">
                  <w:marLeft w:val="0"/>
                  <w:marRight w:val="0"/>
                  <w:marTop w:val="0"/>
                  <w:marBottom w:val="0"/>
                  <w:divBdr>
                    <w:top w:val="none" w:sz="0" w:space="0" w:color="auto"/>
                    <w:left w:val="none" w:sz="0" w:space="0" w:color="auto"/>
                    <w:bottom w:val="none" w:sz="0" w:space="0" w:color="auto"/>
                    <w:right w:val="none" w:sz="0" w:space="0" w:color="auto"/>
                  </w:divBdr>
                </w:div>
                <w:div w:id="972439800">
                  <w:marLeft w:val="0"/>
                  <w:marRight w:val="0"/>
                  <w:marTop w:val="0"/>
                  <w:marBottom w:val="0"/>
                  <w:divBdr>
                    <w:top w:val="none" w:sz="0" w:space="0" w:color="auto"/>
                    <w:left w:val="none" w:sz="0" w:space="0" w:color="auto"/>
                    <w:bottom w:val="none" w:sz="0" w:space="0" w:color="auto"/>
                    <w:right w:val="none" w:sz="0" w:space="0" w:color="auto"/>
                  </w:divBdr>
                </w:div>
                <w:div w:id="1997488443">
                  <w:marLeft w:val="0"/>
                  <w:marRight w:val="0"/>
                  <w:marTop w:val="0"/>
                  <w:marBottom w:val="0"/>
                  <w:divBdr>
                    <w:top w:val="none" w:sz="0" w:space="0" w:color="auto"/>
                    <w:left w:val="none" w:sz="0" w:space="0" w:color="auto"/>
                    <w:bottom w:val="none" w:sz="0" w:space="0" w:color="auto"/>
                    <w:right w:val="none" w:sz="0" w:space="0" w:color="auto"/>
                  </w:divBdr>
                </w:div>
                <w:div w:id="72825125">
                  <w:marLeft w:val="0"/>
                  <w:marRight w:val="0"/>
                  <w:marTop w:val="0"/>
                  <w:marBottom w:val="0"/>
                  <w:divBdr>
                    <w:top w:val="none" w:sz="0" w:space="0" w:color="auto"/>
                    <w:left w:val="none" w:sz="0" w:space="0" w:color="auto"/>
                    <w:bottom w:val="none" w:sz="0" w:space="0" w:color="auto"/>
                    <w:right w:val="none" w:sz="0" w:space="0" w:color="auto"/>
                  </w:divBdr>
                </w:div>
                <w:div w:id="1641617974">
                  <w:marLeft w:val="0"/>
                  <w:marRight w:val="0"/>
                  <w:marTop w:val="0"/>
                  <w:marBottom w:val="0"/>
                  <w:divBdr>
                    <w:top w:val="none" w:sz="0" w:space="0" w:color="auto"/>
                    <w:left w:val="none" w:sz="0" w:space="0" w:color="auto"/>
                    <w:bottom w:val="none" w:sz="0" w:space="0" w:color="auto"/>
                    <w:right w:val="none" w:sz="0" w:space="0" w:color="auto"/>
                  </w:divBdr>
                </w:div>
                <w:div w:id="717700161">
                  <w:marLeft w:val="0"/>
                  <w:marRight w:val="0"/>
                  <w:marTop w:val="0"/>
                  <w:marBottom w:val="0"/>
                  <w:divBdr>
                    <w:top w:val="none" w:sz="0" w:space="0" w:color="auto"/>
                    <w:left w:val="none" w:sz="0" w:space="0" w:color="auto"/>
                    <w:bottom w:val="none" w:sz="0" w:space="0" w:color="auto"/>
                    <w:right w:val="none" w:sz="0" w:space="0" w:color="auto"/>
                  </w:divBdr>
                </w:div>
                <w:div w:id="5027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29529">
          <w:marLeft w:val="0"/>
          <w:marRight w:val="0"/>
          <w:marTop w:val="0"/>
          <w:marBottom w:val="0"/>
          <w:divBdr>
            <w:top w:val="none" w:sz="0" w:space="0" w:color="auto"/>
            <w:left w:val="none" w:sz="0" w:space="0" w:color="auto"/>
            <w:bottom w:val="none" w:sz="0" w:space="0" w:color="auto"/>
            <w:right w:val="none" w:sz="0" w:space="0" w:color="auto"/>
          </w:divBdr>
        </w:div>
        <w:div w:id="1175875260">
          <w:marLeft w:val="0"/>
          <w:marRight w:val="0"/>
          <w:marTop w:val="0"/>
          <w:marBottom w:val="0"/>
          <w:divBdr>
            <w:top w:val="none" w:sz="0" w:space="0" w:color="auto"/>
            <w:left w:val="none" w:sz="0" w:space="0" w:color="auto"/>
            <w:bottom w:val="none" w:sz="0" w:space="0" w:color="auto"/>
            <w:right w:val="none" w:sz="0" w:space="0" w:color="auto"/>
          </w:divBdr>
        </w:div>
        <w:div w:id="954219462">
          <w:marLeft w:val="0"/>
          <w:marRight w:val="0"/>
          <w:marTop w:val="0"/>
          <w:marBottom w:val="0"/>
          <w:divBdr>
            <w:top w:val="none" w:sz="0" w:space="0" w:color="auto"/>
            <w:left w:val="none" w:sz="0" w:space="0" w:color="auto"/>
            <w:bottom w:val="none" w:sz="0" w:space="0" w:color="auto"/>
            <w:right w:val="none" w:sz="0" w:space="0" w:color="auto"/>
          </w:divBdr>
        </w:div>
        <w:div w:id="592205142">
          <w:marLeft w:val="0"/>
          <w:marRight w:val="0"/>
          <w:marTop w:val="0"/>
          <w:marBottom w:val="0"/>
          <w:divBdr>
            <w:top w:val="none" w:sz="0" w:space="0" w:color="auto"/>
            <w:left w:val="none" w:sz="0" w:space="0" w:color="auto"/>
            <w:bottom w:val="none" w:sz="0" w:space="0" w:color="auto"/>
            <w:right w:val="none" w:sz="0" w:space="0" w:color="auto"/>
          </w:divBdr>
        </w:div>
        <w:div w:id="1758549282">
          <w:marLeft w:val="0"/>
          <w:marRight w:val="0"/>
          <w:marTop w:val="0"/>
          <w:marBottom w:val="0"/>
          <w:divBdr>
            <w:top w:val="none" w:sz="0" w:space="0" w:color="auto"/>
            <w:left w:val="none" w:sz="0" w:space="0" w:color="auto"/>
            <w:bottom w:val="none" w:sz="0" w:space="0" w:color="auto"/>
            <w:right w:val="none" w:sz="0" w:space="0" w:color="auto"/>
          </w:divBdr>
        </w:div>
        <w:div w:id="705565370">
          <w:marLeft w:val="0"/>
          <w:marRight w:val="0"/>
          <w:marTop w:val="0"/>
          <w:marBottom w:val="0"/>
          <w:divBdr>
            <w:top w:val="none" w:sz="0" w:space="0" w:color="auto"/>
            <w:left w:val="none" w:sz="0" w:space="0" w:color="auto"/>
            <w:bottom w:val="none" w:sz="0" w:space="0" w:color="auto"/>
            <w:right w:val="none" w:sz="0" w:space="0" w:color="auto"/>
          </w:divBdr>
        </w:div>
        <w:div w:id="1748458926">
          <w:marLeft w:val="0"/>
          <w:marRight w:val="0"/>
          <w:marTop w:val="0"/>
          <w:marBottom w:val="0"/>
          <w:divBdr>
            <w:top w:val="none" w:sz="0" w:space="0" w:color="auto"/>
            <w:left w:val="none" w:sz="0" w:space="0" w:color="auto"/>
            <w:bottom w:val="none" w:sz="0" w:space="0" w:color="auto"/>
            <w:right w:val="none" w:sz="0" w:space="0" w:color="auto"/>
          </w:divBdr>
        </w:div>
        <w:div w:id="2127696309">
          <w:marLeft w:val="0"/>
          <w:marRight w:val="0"/>
          <w:marTop w:val="0"/>
          <w:marBottom w:val="0"/>
          <w:divBdr>
            <w:top w:val="none" w:sz="0" w:space="0" w:color="auto"/>
            <w:left w:val="none" w:sz="0" w:space="0" w:color="auto"/>
            <w:bottom w:val="none" w:sz="0" w:space="0" w:color="auto"/>
            <w:right w:val="none" w:sz="0" w:space="0" w:color="auto"/>
          </w:divBdr>
        </w:div>
        <w:div w:id="1677731224">
          <w:marLeft w:val="0"/>
          <w:marRight w:val="0"/>
          <w:marTop w:val="0"/>
          <w:marBottom w:val="0"/>
          <w:divBdr>
            <w:top w:val="none" w:sz="0" w:space="0" w:color="auto"/>
            <w:left w:val="none" w:sz="0" w:space="0" w:color="auto"/>
            <w:bottom w:val="none" w:sz="0" w:space="0" w:color="auto"/>
            <w:right w:val="none" w:sz="0" w:space="0" w:color="auto"/>
          </w:divBdr>
        </w:div>
        <w:div w:id="1093477774">
          <w:marLeft w:val="0"/>
          <w:marRight w:val="0"/>
          <w:marTop w:val="0"/>
          <w:marBottom w:val="0"/>
          <w:divBdr>
            <w:top w:val="none" w:sz="0" w:space="0" w:color="auto"/>
            <w:left w:val="none" w:sz="0" w:space="0" w:color="auto"/>
            <w:bottom w:val="none" w:sz="0" w:space="0" w:color="auto"/>
            <w:right w:val="none" w:sz="0" w:space="0" w:color="auto"/>
          </w:divBdr>
        </w:div>
        <w:div w:id="953680030">
          <w:marLeft w:val="0"/>
          <w:marRight w:val="0"/>
          <w:marTop w:val="0"/>
          <w:marBottom w:val="0"/>
          <w:divBdr>
            <w:top w:val="none" w:sz="0" w:space="0" w:color="auto"/>
            <w:left w:val="none" w:sz="0" w:space="0" w:color="auto"/>
            <w:bottom w:val="none" w:sz="0" w:space="0" w:color="auto"/>
            <w:right w:val="none" w:sz="0" w:space="0" w:color="auto"/>
          </w:divBdr>
        </w:div>
        <w:div w:id="1116215828">
          <w:marLeft w:val="0"/>
          <w:marRight w:val="0"/>
          <w:marTop w:val="0"/>
          <w:marBottom w:val="0"/>
          <w:divBdr>
            <w:top w:val="none" w:sz="0" w:space="0" w:color="auto"/>
            <w:left w:val="none" w:sz="0" w:space="0" w:color="auto"/>
            <w:bottom w:val="none" w:sz="0" w:space="0" w:color="auto"/>
            <w:right w:val="none" w:sz="0" w:space="0" w:color="auto"/>
          </w:divBdr>
        </w:div>
        <w:div w:id="1963535883">
          <w:marLeft w:val="0"/>
          <w:marRight w:val="0"/>
          <w:marTop w:val="0"/>
          <w:marBottom w:val="0"/>
          <w:divBdr>
            <w:top w:val="none" w:sz="0" w:space="0" w:color="auto"/>
            <w:left w:val="none" w:sz="0" w:space="0" w:color="auto"/>
            <w:bottom w:val="none" w:sz="0" w:space="0" w:color="auto"/>
            <w:right w:val="none" w:sz="0" w:space="0" w:color="auto"/>
          </w:divBdr>
        </w:div>
        <w:div w:id="2073116049">
          <w:marLeft w:val="0"/>
          <w:marRight w:val="0"/>
          <w:marTop w:val="0"/>
          <w:marBottom w:val="0"/>
          <w:divBdr>
            <w:top w:val="none" w:sz="0" w:space="0" w:color="auto"/>
            <w:left w:val="none" w:sz="0" w:space="0" w:color="auto"/>
            <w:bottom w:val="none" w:sz="0" w:space="0" w:color="auto"/>
            <w:right w:val="none" w:sz="0" w:space="0" w:color="auto"/>
          </w:divBdr>
        </w:div>
        <w:div w:id="2016031013">
          <w:marLeft w:val="0"/>
          <w:marRight w:val="0"/>
          <w:marTop w:val="0"/>
          <w:marBottom w:val="0"/>
          <w:divBdr>
            <w:top w:val="none" w:sz="0" w:space="0" w:color="auto"/>
            <w:left w:val="none" w:sz="0" w:space="0" w:color="auto"/>
            <w:bottom w:val="none" w:sz="0" w:space="0" w:color="auto"/>
            <w:right w:val="none" w:sz="0" w:space="0" w:color="auto"/>
          </w:divBdr>
        </w:div>
        <w:div w:id="1614439869">
          <w:marLeft w:val="0"/>
          <w:marRight w:val="0"/>
          <w:marTop w:val="0"/>
          <w:marBottom w:val="0"/>
          <w:divBdr>
            <w:top w:val="none" w:sz="0" w:space="0" w:color="auto"/>
            <w:left w:val="none" w:sz="0" w:space="0" w:color="auto"/>
            <w:bottom w:val="none" w:sz="0" w:space="0" w:color="auto"/>
            <w:right w:val="none" w:sz="0" w:space="0" w:color="auto"/>
          </w:divBdr>
        </w:div>
        <w:div w:id="920331841">
          <w:marLeft w:val="0"/>
          <w:marRight w:val="0"/>
          <w:marTop w:val="0"/>
          <w:marBottom w:val="0"/>
          <w:divBdr>
            <w:top w:val="none" w:sz="0" w:space="0" w:color="auto"/>
            <w:left w:val="none" w:sz="0" w:space="0" w:color="auto"/>
            <w:bottom w:val="none" w:sz="0" w:space="0" w:color="auto"/>
            <w:right w:val="none" w:sz="0" w:space="0" w:color="auto"/>
          </w:divBdr>
        </w:div>
        <w:div w:id="482697794">
          <w:marLeft w:val="0"/>
          <w:marRight w:val="0"/>
          <w:marTop w:val="0"/>
          <w:marBottom w:val="0"/>
          <w:divBdr>
            <w:top w:val="none" w:sz="0" w:space="0" w:color="auto"/>
            <w:left w:val="none" w:sz="0" w:space="0" w:color="auto"/>
            <w:bottom w:val="none" w:sz="0" w:space="0" w:color="auto"/>
            <w:right w:val="none" w:sz="0" w:space="0" w:color="auto"/>
          </w:divBdr>
        </w:div>
        <w:div w:id="474834723">
          <w:marLeft w:val="0"/>
          <w:marRight w:val="0"/>
          <w:marTop w:val="0"/>
          <w:marBottom w:val="0"/>
          <w:divBdr>
            <w:top w:val="none" w:sz="0" w:space="0" w:color="auto"/>
            <w:left w:val="none" w:sz="0" w:space="0" w:color="auto"/>
            <w:bottom w:val="none" w:sz="0" w:space="0" w:color="auto"/>
            <w:right w:val="none" w:sz="0" w:space="0" w:color="auto"/>
          </w:divBdr>
        </w:div>
        <w:div w:id="1465074851">
          <w:marLeft w:val="0"/>
          <w:marRight w:val="0"/>
          <w:marTop w:val="0"/>
          <w:marBottom w:val="0"/>
          <w:divBdr>
            <w:top w:val="none" w:sz="0" w:space="0" w:color="auto"/>
            <w:left w:val="none" w:sz="0" w:space="0" w:color="auto"/>
            <w:bottom w:val="none" w:sz="0" w:space="0" w:color="auto"/>
            <w:right w:val="none" w:sz="0" w:space="0" w:color="auto"/>
          </w:divBdr>
        </w:div>
        <w:div w:id="1036735447">
          <w:marLeft w:val="0"/>
          <w:marRight w:val="0"/>
          <w:marTop w:val="0"/>
          <w:marBottom w:val="0"/>
          <w:divBdr>
            <w:top w:val="none" w:sz="0" w:space="0" w:color="auto"/>
            <w:left w:val="none" w:sz="0" w:space="0" w:color="auto"/>
            <w:bottom w:val="none" w:sz="0" w:space="0" w:color="auto"/>
            <w:right w:val="none" w:sz="0" w:space="0" w:color="auto"/>
          </w:divBdr>
        </w:div>
        <w:div w:id="1970281479">
          <w:marLeft w:val="0"/>
          <w:marRight w:val="0"/>
          <w:marTop w:val="0"/>
          <w:marBottom w:val="0"/>
          <w:divBdr>
            <w:top w:val="none" w:sz="0" w:space="0" w:color="auto"/>
            <w:left w:val="none" w:sz="0" w:space="0" w:color="auto"/>
            <w:bottom w:val="none" w:sz="0" w:space="0" w:color="auto"/>
            <w:right w:val="none" w:sz="0" w:space="0" w:color="auto"/>
          </w:divBdr>
        </w:div>
        <w:div w:id="1162887626">
          <w:marLeft w:val="0"/>
          <w:marRight w:val="0"/>
          <w:marTop w:val="0"/>
          <w:marBottom w:val="0"/>
          <w:divBdr>
            <w:top w:val="none" w:sz="0" w:space="0" w:color="auto"/>
            <w:left w:val="none" w:sz="0" w:space="0" w:color="auto"/>
            <w:bottom w:val="none" w:sz="0" w:space="0" w:color="auto"/>
            <w:right w:val="none" w:sz="0" w:space="0" w:color="auto"/>
          </w:divBdr>
        </w:div>
        <w:div w:id="1938056778">
          <w:marLeft w:val="0"/>
          <w:marRight w:val="0"/>
          <w:marTop w:val="0"/>
          <w:marBottom w:val="0"/>
          <w:divBdr>
            <w:top w:val="none" w:sz="0" w:space="0" w:color="auto"/>
            <w:left w:val="none" w:sz="0" w:space="0" w:color="auto"/>
            <w:bottom w:val="none" w:sz="0" w:space="0" w:color="auto"/>
            <w:right w:val="none" w:sz="0" w:space="0" w:color="auto"/>
          </w:divBdr>
        </w:div>
      </w:divsChild>
    </w:div>
    <w:div w:id="1099301756">
      <w:bodyDiv w:val="1"/>
      <w:marLeft w:val="0"/>
      <w:marRight w:val="0"/>
      <w:marTop w:val="0"/>
      <w:marBottom w:val="0"/>
      <w:divBdr>
        <w:top w:val="none" w:sz="0" w:space="0" w:color="auto"/>
        <w:left w:val="none" w:sz="0" w:space="0" w:color="auto"/>
        <w:bottom w:val="none" w:sz="0" w:space="0" w:color="auto"/>
        <w:right w:val="none" w:sz="0" w:space="0" w:color="auto"/>
      </w:divBdr>
    </w:div>
    <w:div w:id="1123156240">
      <w:bodyDiv w:val="1"/>
      <w:marLeft w:val="0"/>
      <w:marRight w:val="0"/>
      <w:marTop w:val="0"/>
      <w:marBottom w:val="0"/>
      <w:divBdr>
        <w:top w:val="none" w:sz="0" w:space="0" w:color="auto"/>
        <w:left w:val="none" w:sz="0" w:space="0" w:color="auto"/>
        <w:bottom w:val="none" w:sz="0" w:space="0" w:color="auto"/>
        <w:right w:val="none" w:sz="0" w:space="0" w:color="auto"/>
      </w:divBdr>
    </w:div>
    <w:div w:id="1538006308">
      <w:bodyDiv w:val="1"/>
      <w:marLeft w:val="0"/>
      <w:marRight w:val="0"/>
      <w:marTop w:val="0"/>
      <w:marBottom w:val="0"/>
      <w:divBdr>
        <w:top w:val="none" w:sz="0" w:space="0" w:color="auto"/>
        <w:left w:val="none" w:sz="0" w:space="0" w:color="auto"/>
        <w:bottom w:val="none" w:sz="0" w:space="0" w:color="auto"/>
        <w:right w:val="none" w:sz="0" w:space="0" w:color="auto"/>
      </w:divBdr>
    </w:div>
    <w:div w:id="1587961751">
      <w:bodyDiv w:val="1"/>
      <w:marLeft w:val="0"/>
      <w:marRight w:val="0"/>
      <w:marTop w:val="0"/>
      <w:marBottom w:val="0"/>
      <w:divBdr>
        <w:top w:val="none" w:sz="0" w:space="0" w:color="auto"/>
        <w:left w:val="none" w:sz="0" w:space="0" w:color="auto"/>
        <w:bottom w:val="none" w:sz="0" w:space="0" w:color="auto"/>
        <w:right w:val="none" w:sz="0" w:space="0" w:color="auto"/>
      </w:divBdr>
    </w:div>
    <w:div w:id="1593320898">
      <w:bodyDiv w:val="1"/>
      <w:marLeft w:val="0"/>
      <w:marRight w:val="0"/>
      <w:marTop w:val="0"/>
      <w:marBottom w:val="0"/>
      <w:divBdr>
        <w:top w:val="none" w:sz="0" w:space="0" w:color="auto"/>
        <w:left w:val="none" w:sz="0" w:space="0" w:color="auto"/>
        <w:bottom w:val="none" w:sz="0" w:space="0" w:color="auto"/>
        <w:right w:val="none" w:sz="0" w:space="0" w:color="auto"/>
      </w:divBdr>
    </w:div>
    <w:div w:id="1669794423">
      <w:bodyDiv w:val="1"/>
      <w:marLeft w:val="0"/>
      <w:marRight w:val="0"/>
      <w:marTop w:val="0"/>
      <w:marBottom w:val="0"/>
      <w:divBdr>
        <w:top w:val="none" w:sz="0" w:space="0" w:color="auto"/>
        <w:left w:val="none" w:sz="0" w:space="0" w:color="auto"/>
        <w:bottom w:val="none" w:sz="0" w:space="0" w:color="auto"/>
        <w:right w:val="none" w:sz="0" w:space="0" w:color="auto"/>
      </w:divBdr>
      <w:divsChild>
        <w:div w:id="297497126">
          <w:marLeft w:val="0"/>
          <w:marRight w:val="0"/>
          <w:marTop w:val="0"/>
          <w:marBottom w:val="0"/>
          <w:divBdr>
            <w:top w:val="none" w:sz="0" w:space="0" w:color="auto"/>
            <w:left w:val="none" w:sz="0" w:space="0" w:color="auto"/>
            <w:bottom w:val="none" w:sz="0" w:space="0" w:color="auto"/>
            <w:right w:val="none" w:sz="0" w:space="0" w:color="auto"/>
          </w:divBdr>
        </w:div>
        <w:div w:id="1031567304">
          <w:marLeft w:val="0"/>
          <w:marRight w:val="0"/>
          <w:marTop w:val="0"/>
          <w:marBottom w:val="0"/>
          <w:divBdr>
            <w:top w:val="none" w:sz="0" w:space="0" w:color="auto"/>
            <w:left w:val="none" w:sz="0" w:space="0" w:color="auto"/>
            <w:bottom w:val="none" w:sz="0" w:space="0" w:color="auto"/>
            <w:right w:val="none" w:sz="0" w:space="0" w:color="auto"/>
          </w:divBdr>
        </w:div>
        <w:div w:id="1702244471">
          <w:marLeft w:val="0"/>
          <w:marRight w:val="0"/>
          <w:marTop w:val="0"/>
          <w:marBottom w:val="0"/>
          <w:divBdr>
            <w:top w:val="none" w:sz="0" w:space="0" w:color="auto"/>
            <w:left w:val="none" w:sz="0" w:space="0" w:color="auto"/>
            <w:bottom w:val="none" w:sz="0" w:space="0" w:color="auto"/>
            <w:right w:val="none" w:sz="0" w:space="0" w:color="auto"/>
          </w:divBdr>
        </w:div>
        <w:div w:id="1233463541">
          <w:marLeft w:val="0"/>
          <w:marRight w:val="0"/>
          <w:marTop w:val="0"/>
          <w:marBottom w:val="0"/>
          <w:divBdr>
            <w:top w:val="none" w:sz="0" w:space="0" w:color="auto"/>
            <w:left w:val="none" w:sz="0" w:space="0" w:color="auto"/>
            <w:bottom w:val="none" w:sz="0" w:space="0" w:color="auto"/>
            <w:right w:val="none" w:sz="0" w:space="0" w:color="auto"/>
          </w:divBdr>
        </w:div>
        <w:div w:id="1135181762">
          <w:marLeft w:val="0"/>
          <w:marRight w:val="0"/>
          <w:marTop w:val="0"/>
          <w:marBottom w:val="0"/>
          <w:divBdr>
            <w:top w:val="none" w:sz="0" w:space="0" w:color="auto"/>
            <w:left w:val="none" w:sz="0" w:space="0" w:color="auto"/>
            <w:bottom w:val="none" w:sz="0" w:space="0" w:color="auto"/>
            <w:right w:val="none" w:sz="0" w:space="0" w:color="auto"/>
          </w:divBdr>
        </w:div>
      </w:divsChild>
    </w:div>
    <w:div w:id="1779250234">
      <w:bodyDiv w:val="1"/>
      <w:marLeft w:val="0"/>
      <w:marRight w:val="0"/>
      <w:marTop w:val="0"/>
      <w:marBottom w:val="0"/>
      <w:divBdr>
        <w:top w:val="none" w:sz="0" w:space="0" w:color="auto"/>
        <w:left w:val="none" w:sz="0" w:space="0" w:color="auto"/>
        <w:bottom w:val="none" w:sz="0" w:space="0" w:color="auto"/>
        <w:right w:val="none" w:sz="0" w:space="0" w:color="auto"/>
      </w:divBdr>
      <w:divsChild>
        <w:div w:id="1806006705">
          <w:marLeft w:val="0"/>
          <w:marRight w:val="0"/>
          <w:marTop w:val="0"/>
          <w:marBottom w:val="0"/>
          <w:divBdr>
            <w:top w:val="none" w:sz="0" w:space="0" w:color="auto"/>
            <w:left w:val="none" w:sz="0" w:space="0" w:color="auto"/>
            <w:bottom w:val="none" w:sz="0" w:space="0" w:color="auto"/>
            <w:right w:val="none" w:sz="0" w:space="0" w:color="auto"/>
          </w:divBdr>
        </w:div>
        <w:div w:id="479270360">
          <w:marLeft w:val="0"/>
          <w:marRight w:val="0"/>
          <w:marTop w:val="0"/>
          <w:marBottom w:val="0"/>
          <w:divBdr>
            <w:top w:val="none" w:sz="0" w:space="0" w:color="auto"/>
            <w:left w:val="none" w:sz="0" w:space="0" w:color="auto"/>
            <w:bottom w:val="none" w:sz="0" w:space="0" w:color="auto"/>
            <w:right w:val="none" w:sz="0" w:space="0" w:color="auto"/>
          </w:divBdr>
        </w:div>
        <w:div w:id="219368767">
          <w:marLeft w:val="0"/>
          <w:marRight w:val="0"/>
          <w:marTop w:val="0"/>
          <w:marBottom w:val="0"/>
          <w:divBdr>
            <w:top w:val="none" w:sz="0" w:space="0" w:color="auto"/>
            <w:left w:val="none" w:sz="0" w:space="0" w:color="auto"/>
            <w:bottom w:val="none" w:sz="0" w:space="0" w:color="auto"/>
            <w:right w:val="none" w:sz="0" w:space="0" w:color="auto"/>
          </w:divBdr>
        </w:div>
        <w:div w:id="186336220">
          <w:marLeft w:val="0"/>
          <w:marRight w:val="0"/>
          <w:marTop w:val="0"/>
          <w:marBottom w:val="0"/>
          <w:divBdr>
            <w:top w:val="none" w:sz="0" w:space="0" w:color="auto"/>
            <w:left w:val="none" w:sz="0" w:space="0" w:color="auto"/>
            <w:bottom w:val="none" w:sz="0" w:space="0" w:color="auto"/>
            <w:right w:val="none" w:sz="0" w:space="0" w:color="auto"/>
          </w:divBdr>
        </w:div>
        <w:div w:id="1643731834">
          <w:marLeft w:val="0"/>
          <w:marRight w:val="0"/>
          <w:marTop w:val="0"/>
          <w:marBottom w:val="0"/>
          <w:divBdr>
            <w:top w:val="none" w:sz="0" w:space="0" w:color="auto"/>
            <w:left w:val="none" w:sz="0" w:space="0" w:color="auto"/>
            <w:bottom w:val="none" w:sz="0" w:space="0" w:color="auto"/>
            <w:right w:val="none" w:sz="0" w:space="0" w:color="auto"/>
          </w:divBdr>
        </w:div>
      </w:divsChild>
    </w:div>
    <w:div w:id="1869173236">
      <w:bodyDiv w:val="1"/>
      <w:marLeft w:val="0"/>
      <w:marRight w:val="0"/>
      <w:marTop w:val="0"/>
      <w:marBottom w:val="0"/>
      <w:divBdr>
        <w:top w:val="none" w:sz="0" w:space="0" w:color="auto"/>
        <w:left w:val="none" w:sz="0" w:space="0" w:color="auto"/>
        <w:bottom w:val="none" w:sz="0" w:space="0" w:color="auto"/>
        <w:right w:val="none" w:sz="0" w:space="0" w:color="auto"/>
      </w:divBdr>
    </w:div>
    <w:div w:id="1914271224">
      <w:bodyDiv w:val="1"/>
      <w:marLeft w:val="0"/>
      <w:marRight w:val="0"/>
      <w:marTop w:val="0"/>
      <w:marBottom w:val="0"/>
      <w:divBdr>
        <w:top w:val="none" w:sz="0" w:space="0" w:color="auto"/>
        <w:left w:val="none" w:sz="0" w:space="0" w:color="auto"/>
        <w:bottom w:val="none" w:sz="0" w:space="0" w:color="auto"/>
        <w:right w:val="none" w:sz="0" w:space="0" w:color="auto"/>
      </w:divBdr>
    </w:div>
    <w:div w:id="1944147368">
      <w:bodyDiv w:val="1"/>
      <w:marLeft w:val="0"/>
      <w:marRight w:val="0"/>
      <w:marTop w:val="0"/>
      <w:marBottom w:val="0"/>
      <w:divBdr>
        <w:top w:val="none" w:sz="0" w:space="0" w:color="auto"/>
        <w:left w:val="none" w:sz="0" w:space="0" w:color="auto"/>
        <w:bottom w:val="none" w:sz="0" w:space="0" w:color="auto"/>
        <w:right w:val="none" w:sz="0" w:space="0" w:color="auto"/>
      </w:divBdr>
    </w:div>
    <w:div w:id="1992978244">
      <w:bodyDiv w:val="1"/>
      <w:marLeft w:val="0"/>
      <w:marRight w:val="0"/>
      <w:marTop w:val="0"/>
      <w:marBottom w:val="0"/>
      <w:divBdr>
        <w:top w:val="none" w:sz="0" w:space="0" w:color="auto"/>
        <w:left w:val="none" w:sz="0" w:space="0" w:color="auto"/>
        <w:bottom w:val="none" w:sz="0" w:space="0" w:color="auto"/>
        <w:right w:val="none" w:sz="0" w:space="0" w:color="auto"/>
      </w:divBdr>
    </w:div>
    <w:div w:id="2012561856">
      <w:bodyDiv w:val="1"/>
      <w:marLeft w:val="0"/>
      <w:marRight w:val="0"/>
      <w:marTop w:val="0"/>
      <w:marBottom w:val="0"/>
      <w:divBdr>
        <w:top w:val="none" w:sz="0" w:space="0" w:color="auto"/>
        <w:left w:val="none" w:sz="0" w:space="0" w:color="auto"/>
        <w:bottom w:val="none" w:sz="0" w:space="0" w:color="auto"/>
        <w:right w:val="none" w:sz="0" w:space="0" w:color="auto"/>
      </w:divBdr>
      <w:divsChild>
        <w:div w:id="270600203">
          <w:marLeft w:val="0"/>
          <w:marRight w:val="0"/>
          <w:marTop w:val="0"/>
          <w:marBottom w:val="0"/>
          <w:divBdr>
            <w:top w:val="none" w:sz="0" w:space="0" w:color="auto"/>
            <w:left w:val="none" w:sz="0" w:space="0" w:color="auto"/>
            <w:bottom w:val="none" w:sz="0" w:space="0" w:color="auto"/>
            <w:right w:val="none" w:sz="0" w:space="0" w:color="auto"/>
          </w:divBdr>
        </w:div>
        <w:div w:id="266160543">
          <w:marLeft w:val="0"/>
          <w:marRight w:val="0"/>
          <w:marTop w:val="0"/>
          <w:marBottom w:val="0"/>
          <w:divBdr>
            <w:top w:val="none" w:sz="0" w:space="0" w:color="auto"/>
            <w:left w:val="none" w:sz="0" w:space="0" w:color="auto"/>
            <w:bottom w:val="none" w:sz="0" w:space="0" w:color="auto"/>
            <w:right w:val="none" w:sz="0" w:space="0" w:color="auto"/>
          </w:divBdr>
        </w:div>
        <w:div w:id="1886405334">
          <w:marLeft w:val="0"/>
          <w:marRight w:val="0"/>
          <w:marTop w:val="0"/>
          <w:marBottom w:val="0"/>
          <w:divBdr>
            <w:top w:val="none" w:sz="0" w:space="0" w:color="auto"/>
            <w:left w:val="none" w:sz="0" w:space="0" w:color="auto"/>
            <w:bottom w:val="none" w:sz="0" w:space="0" w:color="auto"/>
            <w:right w:val="none" w:sz="0" w:space="0" w:color="auto"/>
          </w:divBdr>
        </w:div>
        <w:div w:id="411975230">
          <w:marLeft w:val="0"/>
          <w:marRight w:val="0"/>
          <w:marTop w:val="0"/>
          <w:marBottom w:val="0"/>
          <w:divBdr>
            <w:top w:val="none" w:sz="0" w:space="0" w:color="auto"/>
            <w:left w:val="none" w:sz="0" w:space="0" w:color="auto"/>
            <w:bottom w:val="none" w:sz="0" w:space="0" w:color="auto"/>
            <w:right w:val="none" w:sz="0" w:space="0" w:color="auto"/>
          </w:divBdr>
        </w:div>
        <w:div w:id="1652758473">
          <w:marLeft w:val="0"/>
          <w:marRight w:val="0"/>
          <w:marTop w:val="0"/>
          <w:marBottom w:val="0"/>
          <w:divBdr>
            <w:top w:val="none" w:sz="0" w:space="0" w:color="auto"/>
            <w:left w:val="none" w:sz="0" w:space="0" w:color="auto"/>
            <w:bottom w:val="none" w:sz="0" w:space="0" w:color="auto"/>
            <w:right w:val="none" w:sz="0" w:space="0" w:color="auto"/>
          </w:divBdr>
        </w:div>
      </w:divsChild>
    </w:div>
    <w:div w:id="2075547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2722</Words>
  <Characters>15516</Characters>
  <Application>Microsoft Macintosh Word</Application>
  <DocSecurity>0</DocSecurity>
  <Lines>129</Lines>
  <Paragraphs>36</Paragraphs>
  <ScaleCrop>false</ScaleCrop>
  <Company>Royal College of Art</Company>
  <LinksUpToDate>false</LinksUpToDate>
  <CharactersWithSpaces>18202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Myerson</dc:creator>
  <cp:keywords/>
  <dc:description/>
  <cp:lastModifiedBy>Jonathan West</cp:lastModifiedBy>
  <cp:revision>2</cp:revision>
  <dcterms:created xsi:type="dcterms:W3CDTF">2016-12-12T12:48:00Z</dcterms:created>
  <dcterms:modified xsi:type="dcterms:W3CDTF">2016-12-12T12:48:00Z</dcterms:modified>
</cp:coreProperties>
</file>